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669" w14:textId="9373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февраля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9 января 2024 года № 6, от 16 января 2024 года № 15, № 16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публичные сервитуты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по улице Летунова в границах улиц Тәуелсіздік-Пушкина, по улице Пушкина в границах улиц Летунова- 1 Мая, общей площадью 0,5800 гектар, для реконструкции самотечного канализационного коллектора;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по улице Ленинградской в границах улицы Ленинградской, 33 – улицы Садовая, в границах улицы Садовая – улицы Гагарина, общей площадью 0,8123 гектар, для реконструкции самотечного канализационного коллектора;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1-й проезд Лермонтова в границах улицы Лермонтова-Заводская, по улицы Заводская в границах 1-й проезд Лермонтова-улицы Набережная, общей площадью 0,5747 гектар, для реконструкции самотечного канализационного коллектора.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