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e6ea" w14:textId="98a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апреля 2024 года № 533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4 марта 2024 года № 111, № 112, № 113, № 114, № 115, № 116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улица Гоголя в границах улицы Баймагамбетова - проспекта Абая, общей площадью 0,7011 гектар, для реконструкции самотечного коллектора по улице Гоголя в границах улицы Баймагамбетова - проспекта Абая, в городе Костанай;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улица Пролетарская в границах улиц Баймагамбетова – Пролетарская, 82, общей площадью 0,5104 гектар, для реконструкции водопровода по улице Пролетарской в границах улиц Баймагамбетова – Пролетарская, 82, в городе Костанай;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улица 1 Мая в границах улиц Тәуелсіздік - Победы, общей площадью 0,6108 гектар, для реконструкции самотечного канализационного коллектива Д-500 мм по улице 1 Мая в границах улиц Тәуелсіздік - Победы, в городе Костанай;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улица Ворошилова в границах проспекта Абая – улицы Гашека, общей площадью 0,9962 гектар, для реконструкции самотечного канализационного коллектора Д-500 мм по улице Ворошилова в границах проспекта Абая – улицы Гашека, в городе Костанай;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улица Волынова в границах улиц Арстанбекова-Карбышева, общей площадью 0,5278 гектар, для реконструкции водопровода Д-400 мм по улице Волынова в границах улиц Арстанбекова-Карбышева, в городе Костанай;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участок, расположенный по адресу: город Костанай, улица Мирошниченко в границах улиц Волынова-Кочубея, общей площадью 0,8505 гектар, для реконструкции водопровода по улице Мирошниченко в границах улиц Волынова-Кочубея, в городе Костанай.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