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9dd8" w14:textId="f029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апреля 2024 года № 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 марта 2024 года № 102, № 103, № 108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публичные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улица Тәуелсіздік, улица Доненбаевой, (улица Дощанова, улица Достык), улица Тәуелсіздік в границах улицы Дзержинского до улицы Темирбаева, общей площадью 1,4551 гектар, для разработки технико-экономического обоснования Строительство путепровода в границах Тәуелсіздік, улицы Доненбаевой (улицы Дощанова, улицы Достык) в городе Костанай, Тәуелсздік в границах улицы Дзержинского до улицы Темирбаева;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по улице Фролова в границах от проспекта Абая до улицы Баймагамбетова, общей площадью 1,2866 гектар, для реконструкции улицы Фролова в границах от проспекта Абая до улицы Баймагамбетова в городе Костанай;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улица Тәуелсіздік улица Доненбаевой (улица Дощанова улица Достык), улица Дощанова в границах улицы Майлина до улицы Перонная, общей площадью 0,9996 гектар, для разработки технико-экономического обоснования Строительство путепровода в границах улицы Тәуелсіздік, улицы Доненбаевой (улицы Дощанова, улицы Достык), улицы Дощанова в границах улицы Майлина до улицы Перонная.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