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ffae" w14:textId="d27f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августа 2024 года № 1465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29 июля 2024 года № 353, № 354, № 355, № 356, № 357, № 358, № 359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1465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Костанай, улица Хакимжановой в границах улиц Баймагамбетова-Абая (Баймагамбетова-Джамбула), общей площадью 0,9059 гектар, для обслуживания инженерных сетей по объекту "Водопровод по улице Хакимжановой в границах улиц Баймагамбетова-Абая (Баймагамбетова-Джамбула), протяженностью 891 п/м";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Костанай, улица Курганская в границах улиц Лизы Чайкиной-Каирбекова, общей площадью 0,9960 гектар, для обслуживания инженерных сетей по объекту "Канализация по улице Курганская в границах улиц Лизы Чайкиной-Каирбекова, протяженностью 980 п/м";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Костанай, улица Гоголя в границах улиц Баймагамбетова-проспект Абая (Гоголя, 61), общей площадью 0,1212 гектар, для обслуживания инженерных сетей по объекту "Самотечный коллектор по улице Гоголя в границах улиц Баймагамбетова-проспект Абая (Гоголя, 61), протяженностью 125,35 п/м 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Костанай, 1 подъем котельная и 2 подъем котельная, общей площадью 4,2016 гектар, для обслуживания инженерных сетей по объекту "Водопровод 1 подъем котельная и 2 подъем котельная, протяженностью 3136 п/м";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Костанай, микрорайон Камвольно-суконного комбината Герцена-Курганская-Костанайская, общей площадью 2,6204 гектар, для обслуживания инженерных сетей по объекту "Канализация микрорайон Камвольно-суконного комбината Герцена-Курганская-Костанайская, протяженностью 2793,6 п/м";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Костанай, улица Дзержинского в границах улиц Тәуелсіздік-Назарбаева, общей площадью 1,0300 гектар, для обслуживания инженерных сетей по объекту "Водопровод по улице Дзержинского в границах улиц Тәуелсіздік-Назарбаева, протяженностью 1056 п/м";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город Костанай, улица Быковского в границах от проспекта Абая-улицы Маяковского, общей площадью 0,3470 гектар, для обслуживания инженерных сетей по объекту "Водопровод по улице Быковского в границах от проспекта Абая-улицы Маяковского, протяженностью 349 п/м".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