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57c9" w14:textId="0f65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ноября 2024 года № 2077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31 октября 2024 года № 499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для прокладки инженерных коммуникаций по объекту: "Реконструкция КНС № 2" на период проектирования и строительства, общей площадью 0,6386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