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693b" w14:textId="e3c6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объектового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20 мая 2024 года № 2. Утратило силу решением акима города Рудного Костанайской области от 16 июля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Рудного Костанайской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объектового масштаба на участке автомобильной дороги по улице Ленина в районе лога возле мечети в городе Рудном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объектового масштаба на автомобильной дороге районного значения назначить заместителя акима города Рудного Сактаганова Т.С. и поручить провести мероприятия, направленные на ликвидацию чрезвычайной ситуации природного характера объектового масштаба.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Рудного"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