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e39f" w14:textId="56ae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прибывшим для работы и проживания в селе Перцевка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марта 2024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прибывшим для работы и проживания в селе Перцевка города Рудного, следующие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