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29af" w14:textId="b4d2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2023 года № 77 "О бюджете города Аркалыка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15 марта 2024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Аркалыка на 2024-2026 годы" от 22 декабря 2023 года № 77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Аркалыка на 2024-2026 годы согласно приложениям 1, 2,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10430869,7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3027453,0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28518,0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114200,0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7260698,7 тысяч тенге, из них объем субвенций – 554078,0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10206672,9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38261,0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51688,0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13427,0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392000,0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392000,0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-206064,2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206064,2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51688,0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13427,0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167803,2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бюджете города на 2024 год предусмотрен объем целевых текущих трансфертов из областного бюджета в сумме 4716977,3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города на 2024 год предусмотрен объем целевых трансфертов на развитие из республиканского бюджета в сумме 300000,0 тысяч тенге, из областного бюджета в сумме 1672011,1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10 430 869,7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7 255 719,4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7 255 719,4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921 621,1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3 134 527,9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1 494 603,8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804 125,2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1 370 277,3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-206 064,2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5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5 057 104,6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4 536 966,6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4 536 966,6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3 031 493,2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6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2026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