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3673" w14:textId="04d3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77 "О бюджете города Аркалыка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23 декабря 2024 года № 140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2024-2026 годы" от 22 декабря 2023 года № 77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10891382,6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3027453,0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28521,0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7721208,6 тысяч тенге, из них объем субвенций – 554078,0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11390070,7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30261,0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43688,0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13427,0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469052,6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469052,6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-998001,7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998001,7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768845,0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13427,0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242583,7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бюджете города на 2024 год предусмотрен объем целевых текущих трансфертов из областного бюджета в сумме 4531069,9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города на 2024 год предусмотрен объем целевых трансфертов на развитие из областного бюджета в сумме 2618428,4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10 891 382,6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7 721 208,6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7 716 229,3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11 390 070,7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3 550 340,7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712 691,9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469 052,6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