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cb57" w14:textId="e3ac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пользования (публичный сервитут) сроком на 5 лет ГУ "Отдел строительства, архитектуры и градостроительства акимата Алтынсаринского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 февраля 2024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согласования земельного участка Костанайским областным филиалом акционерного общества национальной компании "ҚазАвтоЖол" акимат Алтынсаринского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государственному учреждению "Отдел строительства, архитектуры и градостроительства акимата Алтынсаринского района" право ограниченного целевого пользования (публичный сервитут) сроком на 5 лет, на земельный участок общей площадью 0,04 гектар, для строительство антенно-мачтового сооружения, 1,6 гектар для строительства линий электропередач к антенно-мачтовому сооружению, расположенного на 601- 605 км. трассы "Екатеринбург – Алматы" на территории Алтынсаринского района, на земельный участок общей площадью 0,04 гектар, для строительства антенно-мачтового сооружения, 1,6 гектар для строительства линий электропередач к антенно-мачтовому сооружению, расположенного на 628-632 км. трассы "Екатеринбург – Алматы" на территории Алтынсаринского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Алтынсаринского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