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06448" w14:textId="78064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17 января 2020 года № 375 "Об утверждении Регламента собрания местного сообщества"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15 июля 2024 года № 190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Аулиекольский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утверждении Регламента собрания местного сообщества" от 17 января 2020 года № 375 (зарегистрировано в Реестре государственной регистрации нормативных правовых актов под № 8914)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 собрания местного сообщества, утвержденного указанным решением: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восьмой исключить.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, абзац первый на казахском языке не меняется, на русском языке изложить в новой редакции: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В случае выражения акимом несогласия с решением собрания местного сообщества, данные вопросы разрешаются путем повторного обсуждения в порядке, предусмотренном главой 2 настоящего Регламента.".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Койшибаев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