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1033" w14:textId="1d61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Москалевского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Москалевского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36 240,5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31 583,5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Москалевского сельского округа предусмотрен объем субвенций, передаваемых из районного бюджета на 2025 год в сумме 28 409,0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