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65aa" w14:textId="0606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Первомайское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Первомайское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27 942,0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4 156,0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23 726,0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27 942,0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Первомайское предусмотрен объем субвенций, передаваемых из районного бюджета на 2025 год в сумме 21 526,0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