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2a59" w14:textId="5052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 и сельских округов, прибывшим для работы и проживания в сельские населенные пункты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5 февраля 2024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(Реестре государственной регистрации нормативных правовых актов за номером № 183404),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(Реестре государственной регистрации нормативных правовых актов за номером № 85702),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 и сельских округов за исключением лиц, занимающих руководящие должности, прибывшим для работы и проживания в сельские населенные пункты Джангельдинского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Подпункт 2 пункта 1 вводится в действие с 01.01.2024 в соответствии с пунктом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подпункта 2) пункта 1, которые вводятся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