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29e4" w14:textId="4602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2023 года № 103 "О районном бюджете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декабря 2024 года № 232.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2024-2026 годы" от 28 декабря 2023 года № 103 (зарегистрированное в Реестре государственной регистрации нормативных правовых актов за № 191588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10 389 082,1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4 908 668,0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81 780,0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5 915,0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5 392 719,1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11 049 785,4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-134 841,1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64 351,9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199 193,0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-525 862,2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525 862,2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2024 год в сумме 127 982,1 тысячи тенге.";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8), 44), 61), 73) пункта 10 исключить;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74) следующего содержания: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"74) компенсацию потерь в связи с увеличением расходов.";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