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71f2" w14:textId="b477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Бестобе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 Утвердить бюджет села Бестобе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41031,1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4595,0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36436,1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41031,2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26.02.2025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села Бестобе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22956,0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21575,0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21716,0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3. Учесть, что в бюджете села Бестобе Камыстинского района предусмотрен объем трансфертов, выделенных из районного и областного бюджета, в том числе на: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72643,0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0,0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4. Перечень бюджетных программ, не подлежащих секвестру в процессе исполнения сельских бюджетов на 2025 год отсутствует.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279 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279 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279 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