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6c01" w14:textId="ad16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акционерному обществу "Казахтелеком" публичного сервитута на земельный участок</w:t>
      </w:r>
    </w:p>
    <w:p>
      <w:pPr>
        <w:spacing w:after="0"/>
        <w:ind w:left="0"/>
        <w:jc w:val="both"/>
      </w:pPr>
      <w:r>
        <w:rPr>
          <w:rFonts w:ascii="Times New Roman"/>
          <w:b w:val="false"/>
          <w:i w:val="false"/>
          <w:color w:val="000000"/>
          <w:sz w:val="28"/>
        </w:rPr>
        <w:t>Решение акима города Тобыл Костанайского района Костанайской области от 6 мая 2024 года № 12-р</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города Тобыл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акционерному обществу "Казахтелеком" публичный сервитут на земельный участок, расположенный на территории Костанайского района, города Тобыл, улица Тәуелсіздік, 53, общей площадью 0,0033 гектар, сроком на 48 лет на безвозмездной основе, для прокладки и обслуживания волоконно-оптической линии для сегмента В2В.</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города Тобыл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Костанайского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