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b1e" w14:textId="c4fe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6 мая 2024 года № 13-р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Костанайского района, города Тобыл, улица Тәуелсіздік, 51/1, общей площадью 0,0145 гектар, сроком на 48 лет на безвозмездной основе, для прокладки и обслуживания волоконно-оптической линии для сегмента В2В.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