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fbcb" w14:textId="5fef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Уленды Наурзумского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января 2024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Уленды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23786,0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1018,0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–22768,0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23786,0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Уленды предусмотрен объем субвенций, передаваемых из районного бюджета на 2024 год в сумме 22768,0 тысяч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Наурзумского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