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78d9" w14:textId="1f67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Тимирязевка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Тимирязевка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55 469,0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23 071,0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66 029,8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Тимирязевка на 2025 год предусмотрен объем субвенций, передаваемых из районного бюджета в сумме 14 388,0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Тимирязевка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