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5d7b" w14:textId="0e95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26 декабря 2023 года № 88 "О районном бюджете Федоровского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14 июня 2024 года № 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Федоровского района на 2024-2026 годы" от 26 декабря 2023 года № 88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8897018,9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2573239,0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60036,0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20478,0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6243265,9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8889416,4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70277,0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116298,0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46021,0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31500,0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31500,0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- 94174,5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94174,5 тысячи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Учесть, что в районном бюджете на 2024 год предусмотрены расходы по компенсации потерь областного бюджета в сумме 181678,0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6243263,7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8889416,4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