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5c0d" w14:textId="8745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на 2025-2027 годы</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4 ноября 2024 года № 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 и </w:t>
      </w:r>
      <w:r>
        <w:rPr>
          <w:rFonts w:ascii="Times New Roman"/>
          <w:b w:val="false"/>
          <w:i w:val="false"/>
          <w:color w:val="000000"/>
          <w:sz w:val="28"/>
        </w:rPr>
        <w:t>подпунктом 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статистических работ на 2025-2027 годы.</w:t>
      </w:r>
    </w:p>
    <w:bookmarkEnd w:id="1"/>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
    <w:bookmarkStart w:name="z9" w:id="4"/>
    <w:p>
      <w:pPr>
        <w:spacing w:after="0"/>
        <w:ind w:left="0"/>
        <w:jc w:val="both"/>
      </w:pPr>
      <w:r>
        <w:rPr>
          <w:rFonts w:ascii="Times New Roman"/>
          <w:b w:val="false"/>
          <w:i w:val="false"/>
          <w:color w:val="000000"/>
          <w:sz w:val="28"/>
        </w:rPr>
        <w:t>
      2)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руководителя Бюро национальной статистики </w:t>
            </w:r>
          </w:p>
          <w:p>
            <w:pPr>
              <w:spacing w:after="20"/>
              <w:ind w:left="20"/>
              <w:jc w:val="both"/>
            </w:pPr>
          </w:p>
          <w:p>
            <w:pPr>
              <w:spacing w:after="20"/>
              <w:ind w:left="20"/>
              <w:jc w:val="both"/>
            </w:pPr>
            <w:r>
              <w:rPr>
                <w:rFonts w:ascii="Times New Roman"/>
                <w:b w:val="false"/>
                <w:i/>
                <w:color w:val="000000"/>
                <w:sz w:val="20"/>
              </w:rPr>
              <w:t xml:space="preserve">Агентства по стратегическому планированию и реформам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Агентство по финансовому</w:t>
      </w:r>
    </w:p>
    <w:p>
      <w:pPr>
        <w:spacing w:after="0"/>
        <w:ind w:left="0"/>
        <w:jc w:val="both"/>
      </w:pPr>
      <w:r>
        <w:rPr>
          <w:rFonts w:ascii="Times New Roman"/>
          <w:b w:val="false"/>
          <w:i w:val="false"/>
          <w:color w:val="000000"/>
          <w:sz w:val="28"/>
        </w:rPr>
        <w:t>мониторингу Республики Казахста</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w:t>
      </w:r>
    </w:p>
    <w:p>
      <w:pPr>
        <w:spacing w:after="0"/>
        <w:ind w:left="0"/>
        <w:jc w:val="both"/>
      </w:pPr>
      <w:r>
        <w:rPr>
          <w:rFonts w:ascii="Times New Roman"/>
          <w:b w:val="false"/>
          <w:i w:val="false"/>
          <w:color w:val="000000"/>
          <w:sz w:val="28"/>
        </w:rPr>
        <w:t>и информации 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 Республики Казахстан</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w:t>
      </w:r>
    </w:p>
    <w:p>
      <w:pPr>
        <w:spacing w:after="0"/>
        <w:ind w:left="0"/>
        <w:jc w:val="both"/>
      </w:pPr>
      <w:bookmarkStart w:name="z30"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2024 года № 2</w:t>
            </w:r>
          </w:p>
        </w:tc>
      </w:tr>
    </w:tbl>
    <w:bookmarkStart w:name="z34" w:id="27"/>
    <w:p>
      <w:pPr>
        <w:spacing w:after="0"/>
        <w:ind w:left="0"/>
        <w:jc w:val="left"/>
      </w:pPr>
      <w:r>
        <w:rPr>
          <w:rFonts w:ascii="Times New Roman"/>
          <w:b/>
          <w:i w:val="false"/>
          <w:color w:val="000000"/>
        </w:rPr>
        <w:t xml:space="preserve"> План статистических работ на 2025-2027 годы</w:t>
      </w:r>
    </w:p>
    <w:bookmarkEnd w:id="27"/>
    <w:bookmarkStart w:name="z35" w:id="28"/>
    <w:p>
      <w:pPr>
        <w:spacing w:after="0"/>
        <w:ind w:left="0"/>
        <w:jc w:val="left"/>
      </w:pPr>
      <w:r>
        <w:rPr>
          <w:rFonts w:ascii="Times New Roman"/>
          <w:b/>
          <w:i w:val="false"/>
          <w:color w:val="000000"/>
        </w:rPr>
        <w:t xml:space="preserve"> Раздел 1. Статистические наблюдения и иные источники данных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 / административных / альтернативных данных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 (индекс)/ информационной системы административных данных / альтернативных данных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данных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данных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предприятий</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 (индекс 1-СР)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перерегистрации и ликвидации юридических лиц, филиалов, филиалов иностранных юридических лиц и субъектов индивидуального предпринимательства в форме совместного предпринимательства (ИПС)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"Юридические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снятии с учета и изменении сведений 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"ИСНА"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субъектах приостановивших представление налоговой отчетности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КГД МФ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и 30 числа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наемных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отчетного квартала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уплаченных налогов и других обязательных платежах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доходу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совокупному годовому доходу по доходам юридических лиц,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лицензиях, выданных лицензиарами Республики Казахстан ЮЛ или ФЛ, осуществляющим предпринимательскую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"Е-лицензирование"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социальных выплат и число получателей социальных выплат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"ЦБД"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 5 июля, 5 октября, 5 января</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контактных данных респондентов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получения контактных данных по респондентам от операторов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"Мобайл Телеком-Сервис" (ALTEL/Теле 2), ТОО "КаР-Тел" (Beeline), АО "Кселл", АО "Казахтелеком"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июля, до 10 января</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Статистика сельского, лесного, охотничьего и рыбного хозяйства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 (индекс 24-сх)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 (индекс 24-сх)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 (индекс 2-сх (зерно)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 (индекс 2-сх (зерно)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 (индекс 2-охота)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животноводства у индивидуальных предпринимателей, крестьянских или фермерских хозяйств и хозяйств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 (индекс А-008)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 (индекс 1-рыба)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в лесоводстве и лесозаготовках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 (индекс 1-лес)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 (индекс 1-сх)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сева под урожай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 (индекс 4-сх)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(индекс 29-сх)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(индекс А-005)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в сельскохозяйственных предприятиях построек и сооружений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 (индекс 49-сх)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 (индекс 3-сх (масличные)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 (индекс 1-СПК)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(индекс 1-теплица)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 (индекс 8-сх)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до 1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сельскохозяйственных построек для хранения сельскохозяйственной продукции и содержания скота, теплицы для выращивания цветов и овощей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сельскохозяйственных животных (за исключением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"Идентификация сельскохозяйственных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каждого месяца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мониторинг растениеводства (посевные площади, урожайность)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мониторинг в сфере растениеводства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"Қазақстан Ғарыш сапары"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сроками, установленными в Технической спецификации</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 промышленного производства и окружающей среды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 (индекс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 (индекс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 (индекс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балансе производственных мощностей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 (индекс БМ)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и вывозе коммунальных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 (индекс 1-отходы)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переработке, сортировке, утилизации и захоронении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 (индекс 2-отходы)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охране атмосферного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 (индекс 2-ТП (воздух)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 (индекс 4-ОС)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 (индекс 1-ВК)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 на 1 ноября ____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 года (индекс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 на 1 ноября ____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 года (индекс 22-А)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рубках, мерах ухода за лесом, отпуске древесины, подсочке и побочных лесных пользованиях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 (индекс 3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государственном учете лесного фонда и распределении лесного фонда по категориям государственного лесного фонда и угодьям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 (индекс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древесины на лесосеках и очистке мест рубок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 (индекс 4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 лесными культурами и лесовозобновлении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 (индекс 8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и передаче лесосечного фонда, его породном составе и товарной структуре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 (индекс 13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посевных качествах семян древесных и кустарниковых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 (индекс 17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лесных пожарах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 (индекс 1 пожар (лес)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лесного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 (индекс 5-лесхоз)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отпуске лесных ресурсов и поступлении лесного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 (индекс ЛД)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лесозащите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 (индекс 12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особо охраняемых природных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 (индекс 1 ООПТ)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производственного плана по лесному хозяйству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 (индекс 10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заготовке лесных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 (индекс 20 ЛХ (лесное хозяйство)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площадей и запасов покрытых лесом угодий по преобладающим породам и группам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 (индекс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заборе, использовании и водоотведении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 (индекс 2-ТП (водхоз)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патентов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 ecoportal.kz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чрезвычайном резерве Правительства РК для ликвидации чрезвычайных ситуаций природного и техногенного характера на территории Республики Казахстан и других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орошаемых площадях, где применяются водосберегающие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Концепции развития системы управления водными ресурсами Республики Казахстан на 2024 – 2030 годы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применении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и (или) реализации пестицидов, биоагентов" (индекс - ФУ-1) "Отчет о движении пестицидов, биоагентов" (индекс - ФУ - 2) "Отчет о движении пестицидов, биоагентов" (индекс - ФУ - 3)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КГИвАПК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земельных ресурсах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аналитический отчет о состоянии и использовании земель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лицензий для выполнения работ и оказания услуг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согласованных проектов ОВОС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публикаций в области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разработки Национального доклада о состоянии окружающей среды и об использовании природных ресурсов Республики Казахстан, а также разработки и ведения Интерактивного доклада о состоянии окружающей среды и об использовании природных ресурсов Республики Казахстан, Приказ и.о. Министра экологии, геологии и природных ресурсов Республики Казахстан от 5 августа 2021 года №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промышленных отходах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 производства и потребления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опасных отходах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 производства и потребления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медицинских отходах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 в области обращения с медицинскими отходами (индекс МО-1)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твердых бытовых отходах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электронных отходах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об инвентаризации отходов (индекс 1-ИО) Государственный кадастр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потреблении озоноразрушающих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ввозе, вывозе и использовании озоноразрушающих веществ (индекс 1-ВВИ ОРВ)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разрешений на эмиссию в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Формы сведений о плательщиках платы за эмиссии в окружающую среду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в установленные нормативы эмиссий в окружающую среду, а также по природопользователям,</w:t>
            </w:r>
          </w:p>
          <w:bookmarkEnd w:id="29"/>
          <w:p>
            <w:pPr>
              <w:spacing w:after="20"/>
              <w:ind w:left="20"/>
              <w:jc w:val="both"/>
            </w:pPr>
            <w:r>
              <w:rPr>
                <w:rFonts w:ascii="Times New Roman"/>
                <w:b w:val="false"/>
                <w:i w:val="false"/>
                <w:color w:val="000000"/>
                <w:sz w:val="20"/>
              </w:rPr>
              <w:t>
касающиеся временного хранения ими отходов производства и потребления, и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КЭРК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климата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станции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состояния водных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торговле углеродными единицами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торговли углеродными единицами, утвержденных приказом и.о. Министра экологии, геологии и природных ресурсов Республики Казахстан от 29 июня 2021 года №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"Жасыл Даму"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выбросах парниковых газов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Республики Казахстан о кадастре антропогенных выбросов из источников и абсорбации поглотителями парниковых газов, не регулируемых Монреальским протоколом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"Жасыл Даму"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рыбных ресурсах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запасах аквакультуры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субъектам, занятым выращиванием рыбы (индекс 8-РХ)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находящихся под угрозой исчезновения, и охраняемые виды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редких и находящихся под угрозой исчезновения видов растений и животных, утверждаемый постановлением Правительства 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питьевой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чрезвычайных ситуациях природного и техногенного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соответствии с законом Республики Казахстан о Гражданской защите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деятельности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производстве и отпуске электрической и (или) тепловой энергии объектами по использованию возобновляемых источников энергии (индекс форма 1 ВИЭ)</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подземных 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кадастр государственного фонда недр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МПС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обеспеченности населения услугами водоснабжения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"Сведения об обеспеченности услугами водоснабжения и водоотведения в городских населенных пунктах" (индекс 1-ГНП) - "Сведения об обеспеченности услугами водоснабжения и водоотведения в сельских населенных пунктах" (индекс 2-СНП)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энергетики</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газовых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 (индекс 1-ГАЗ)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предприятий нефтедобывающих, нефтеперерабатывающих и торгующих нефтепродуктами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 (индекс 1-НЕФТЬ)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угольных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 (индекс 1-УГОЛЬ)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тепловых электростанций и котельных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 (индекс 6-ТП)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выработке, передаче, распределении и продаже электрической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 (индекс 1-ЭЛЕКТРОЭНЕРГИЯ)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конечном потреблении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 (индекс 1-КПЭ)</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Статистика инвестиций и строительства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(индекс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(индекс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 (индекс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 (индекс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 (малые)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крестьянских и фермерских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 (индекс 1-КФХ 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 внутренней торговли</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 (индекс 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товарной биржи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 (индекс 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 (индекс 12-торговля)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 (индекс 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 (индекс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продажах товара на основе фискальных чеков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операторов фискальных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продажах товара на основе счет-фактур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электронных счетов-фактур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 внешней и взаимной торговли, товарных рынков</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взаимной торговле товарами с государствами-членами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 (индекс 1-ТС)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и импорте товаров с территории стран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экспорте товаров на территорию государств-членов Евразийского экономического союза (далее-ЕАЭС) (из сведений по заявлениям о ввозе товаров и уплате косвенных налогов, поступающих от налоговых органов государств-членов ЕАЭС) и импорте товаров с территории государств-членов ЕАЭС из формы заявления о ввозе товаров и уплате косвенных налогов (форма 328.00)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15 мая, 15 августа, 15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и импорте товаров с остальными странами мира (не входящими в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товаров в страны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экспорте товаров на территорию государств-членов ЕАЭС (из сведений информационной системы "Электронные счета-фактуры")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15 мая, 15 августа, 15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резидентах Республики Казахстан, заключивших валютные договоры по экспорту или импорту с присвоением учетного номера с резидентами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"Информация по валютному договору по экспорту или импорту с учетным номером" (индекс XMCO_2) ИС НБ РК – АИП "ЭИВК"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экспорта мяса и мясопродуктов в страны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объемах экспорта мяса и мясопродуктов на основании выданных ветеринарных сертификатов ИС "Единая автоматизированная система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экспорта сельскохозяйственной продукции в страны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Фитосанитарные сертификаты ИС "Единая автоматизированная система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кварталом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экспорту и импорту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сопроводительным накладным на товары (СНТ)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после отчетного месяца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Статистика транспорта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(индекс 1-транспорт)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предприятий вспомогательной транспортной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 (индекс 2-ТР (вспомогательная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 по видам сообщений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 (индекс 2-транспорт)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дорожно-транспортных происшествиях, повлекших гибель или ранение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Аналитический центр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КПСиСУ ГП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зарегистрированных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ИС "Сервисный центр"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транзитных перевозках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"АСТАНА-1"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подвижном составе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реестр подвижного состава железнодорожного транспорта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зарегистрированных морских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судовой реестр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КЖВТ МТ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зарегистрированных речных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судовой реестр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 услуг</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(индекс 2-услуги)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(индекс 2-услуги)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IТ-услуг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IT-услуг (индекс 2-услуги (IT)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 (индекс 1-лизинг)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индивидуальных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объемах оказанных услуг на основе счет-фактур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электронных счетов-фактур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Статистика культуры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учреждений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учреждений культуры (индекс 1-культура)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 (индекс 1-кино)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"Е-кино"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 туризма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 (индекс 2-туризм)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домашних хозяйств о расходах на поездки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 (индекс Н-050)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посетителей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 (индекс Н-060)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местах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 "e-Qonaq"</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день после отчетного квартала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обслуженных посетителей особо охраняемыми природными территориями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особо охраняемых природных территориях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въезде (выезде) иностранных граждан (граждан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ЕИС "Беркут"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до 10 июля, до 10 октября, до 10 января</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науки и инноваций</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 (индекс 1-инновация)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научно-исследовательских и опытно-конструкторских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 (индекс 1-наука)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Статистика информационно-коммуникационных технологий и связи</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почтовой и курьерской деятельности и услугах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 (индекс 3-связь)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 (индекс 3-информ)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 (индекс Н-020)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почтовой и курьерской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 (индекс 1-связь)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(индекс 2-связь)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Статистика труда и занятости</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по труду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по труду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структуре и распределении заработной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 (индекс 2-Т (оплата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работников, занятых во вредных и других неблагоприятных условиях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 (индекс 1-Т (Условия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 (индекс Т-001)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17 февраля, 17 марта, 21 апреля, 19 мая, 16 июня, 21 июля, 18 августа, 15 сентября, 20 октября, 17 ноября, 15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 16 февраля, 16 марта, 20 апреля, 18 мая, 15 июня, 20 июля, 17 августа, 21 сентября, 19 октября, 16 ноября, 21 декабря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15 февраля, 15 марта, 19 апреля, 17 мая, 21 июня, 19 июля, 16 августа, 20 сентября, 18 октября, 15 ноября, 20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достойного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 (индекс Т-004)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 18 августа, 15 сентября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 17 августа, 21 сентября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июля, 16 августа, 20 сентября</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граждан, обратившихся за трудовым посредничеством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 1-Т (трудоустройство)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центры районов, городов республиканского и областного значения, столицы – 2-го числа после отчетного месяца; центры трудовой мобильности областей, городов республиканского значения и столицы – 4-го числа после отчетного месяца; местные исполнительные органы по вопросам социальной защиты и занятости населения – 6-го числа после отчетного месяца; АО "ЦРТР" в МТСЗН РК – 8-го числа после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 (индекс 3-ТН (скрытая безработица)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местные исполнительные органы по вопросам социальной защиты и занятости населения районов, городов – 5-го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7-го числа после отчетного месяца; АО "ЦРТР" в МТСЗН РК – 10-го числа после отчетного месяца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рынка труда и социальной поддержке безработных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рынка труда и социальной поддержке безработных" (индекс 2-Т (рынок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27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ввозе иностранной рабочей силы в Республику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"Иностранная рабочая сила"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выданных разрешениях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"Иностранная рабочая сила"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иностранных граждан, привлеченных на работу в страну из других стран (в разрезе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"Иностранная рабочая сила"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граждан, выехавших из страны на работу в другие страны (в разрезе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"Иностранная рабочая сила"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иностранных граждан, привлеченных на работу в страну из других стран у которых аннулированы разрешения (в разрезе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"Иностранная рабочая сила"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июля</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Статистика цен</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потребительские товары и платные услуги для расчета индекса потребительских цен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 году</w:t>
            </w:r>
          </w:p>
          <w:bookmarkEnd w:id="30"/>
          <w:p>
            <w:pPr>
              <w:spacing w:after="20"/>
              <w:ind w:left="20"/>
              <w:jc w:val="both"/>
            </w:pPr>
            <w:r>
              <w:rPr>
                <w:rFonts w:ascii="Times New Roman"/>
                <w:b w:val="false"/>
                <w:i w:val="false"/>
                <w:color w:val="000000"/>
                <w:sz w:val="20"/>
              </w:rPr>
              <w:t>
(индекс Ц-101) Электронная форма ввода данных для регистрации цен на потребительские товары и услуги (индекс Ц-101э)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число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и районных центрах: цены на продовольственные товары, входящие в состав величины прожиточного минимума; цены на отдельные товары и платные услуги</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число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социально-значимые продовольственные товары в городах</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потребительские товары и услуги по специальному перечню для Программы международных сопоставлений</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число последнего месяца квартала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новое жилье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новое жилье в 20__ году (индекс 1-ЦРЖ)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жилье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жилье (индекс 1-ЦРЖэ)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предприятий-производителей на промышленную продукцию (товары, услуги)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приобретения продукции производственно-технического назначения промышленными предприятиями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экспортных поставок товаров, продукции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 (индекс 1-Ц (экспорт, импорт)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импортных поступлений товаров, продукции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древесину необработанную и связанные с ней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 (индекс 1-ЦП (лес)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оптовых продаж (поставок) товаров,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 (индекс 1-Ц (опт)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аренду коммерческой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 (индекс 1-Ц (аренда)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услуги связи для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 (индекс 1-тариф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почтовые услуги для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 (индекс 1-тариф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курьерские услуги для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 (индекс 1-тариф (курьер)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почтовые и курьерские услуги для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и курьерские услуги для юридических лиц (индекс 1-тариф (почта, курьер)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перевозку грузов предприятиями воздушного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 (индекс 1-тариф (воздушный)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перевозку грузов предприятиями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 (индекс 1-тариф (железнодорожный)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перевозку грузов предприятиями автомобильного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 (индекс 1-тариф (автомобильный)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транспортировку грузов предприятиями трубопроводного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 (индекс 1-тариф (трубопроводный)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перевозку грузов предприятиями внутреннего водного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 (индекс 1-тариф (внутренний водный)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перевозку грузов предприятиями морского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 (индекс 1-тариф (морской)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тарифах на перевозку грузов всеми видами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всеми видами транспорта (индекс 1-тариф (грузы)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приобретенные строительные материалы, детали и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 (индекс 1-ЦСМ)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производителей на продукцию сельского хозяйства и приобретенные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 (индекс 1-ЦСХ)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продукцию сельского хозяйства и продукты ее переработки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 (индекс Ц-200э)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25 число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на продукцию рыболовства и рыбоводства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 (индекс 1-ЦП (рыба)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производителей на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(индекс 1-Ц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отпускных ценах на строительные материалы, изделия, конструкции и инженерное оборудование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 (индекс 1-СМИО)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фактической стоимости приобретенных строительных материалов, изделий, конструкций и инженерного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 (индекс 2-СМИО)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сведениях с чеков контрольно-кассовых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"Интегрированный обработчик фискальных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вторник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экспортных поставок товаров, продукции,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поступления (ЭСФ)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оптовых продаж (поставок) товаров, продукции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Структурная статистика</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 (индекс 1-ПФ)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 (индекс 1-ПФ)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 (индекс 2-МП)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 (индекс 2-МП)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 (индекс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 образования, здравоохранения и социального обеспечения</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 (индекс ОВПО)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 (индекс 2-НК)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 (индекс Соцфин)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 (индекс 7-ТПЗ)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организациях по предоставлению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 (индекс 3-социальное обеспечение)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инфекционных и паразитарных заболеваниях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 индекс 1-ОИПЗ)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 8 число месяца,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больных и заболеваниях злокачественными новообразованиями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лабораторного исследования крови методом иммуноферментного анализа на вирус иммунодефицита человека (индекс 10-новообразования)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20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отдельных инфекционных и паразитарных заболеваниях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 (индекс 9-ОИПЗ)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января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больных туберкулезом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больных туберкулезом (индекс 11-ТБ)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(индекс 15-Заболевания)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контингентах больных, выбывших из стационара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контингентах больных, выбывших из стационара (индекс 16-стационар)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медицинских и фармацевтических кадрах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медицинских и фармацевтических кадрах (индекс 17-кадры)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санитарно-эпидемиологической службы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санитарно-эпидемиологической службы Республики Казахстан (индекс 18-СЭС)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20 марта,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организациях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 (индекс 19-ОМО)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детям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детям (индекс 20-МПД)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к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беременным, роженицам и родильницам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беременным, роженицам и родильницам (индекс 21 – БРР)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скорой медицинской помощи (индекс 22-СМП)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фельдшерско-акушерском, медицинском пункте и медицинском работнике без содержания отдельного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фельдшерско-акушерского, медицинского пункта и медицинского работника без содержания отдельного помещения (индекс 23-фельдшер)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специализированных санаториях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специализированного санатория (индекс 24-санатории)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деятельности организаций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деятельности организаций здравоохранения (индекс 26-сеть)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детской инвалидности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детской инвалидности (индекс 27-ДИ)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травмах, отравлениях и некоторых других последствиях воздействия внешних причин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травмах, отравлениях и некоторых других последствиях воздействия внешних причин (индекс 28-травмы)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детей дошкольных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детей дошкольных организаций (индекс ДО-1)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контингенте, возрасте и социальном статусе контингента организаций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контингенте, возрасте и социальном статусе контингента организаций дополнительного образования (индекс ВУ-1)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ресурсах, объединениях и педагогических кадрах организаций дополнительного образования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ресурсах, объединениях и педагогических кадрах организаций дополнительного образования для детей (индекс ВУ-2)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классах, учащихся и ресурсах вечерних (сменных)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классах, учащихся и ресурсах вечерних (сменных) школ (индекс СВ-1)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учащихся вечерних (сменных) школ по классу и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вечерних (сменных) школ по классу и возрасту (индекс СВ-2)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до 31 декабря (включительно)</w:t>
            </w:r>
          </w:p>
          <w:bookmarkEnd w:id="31"/>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дневных общеобразовательных школ в учебном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дневных общеобразовательных школ в 20__-20__ учебном году (без специальных организаций образования) (индекс Д-4)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специальных организациях образования и численности школ, школ-интернатов, педагогов,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специальных организациях образования и численности школ, школ-интернатов, педагоги, учащихся (индекс Д-9, раздел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учащихся по классам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распределении учащихся по классам (индекс Д-9, раздел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специальных общеобразовательных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специальных общеобразовательных организаций (индекс Д-9, раздел III)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малокомплектных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и контингент малокомплектных школ (индекс МКШ-1)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совмещенных классах и контингенте обучающихся в малокомплектных школах и количество школ по числу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совмещенных классах и контингенте обучающихся в малокомплектных школах и количество школ по числу учащихся (индекс МКШ-2)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малокомплектных школах по языкам обучения, по классам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малокомплектных школах по языкам обучения, по классам (индекс МКШ-3)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малокомплектных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малокомплектных школ (индекс МКШ-4)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составе педагогов малокомплектных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составе педагогов малокомплектных школ (индекс МКШ-6)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ресурсных центров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ресурсных центров (индекс МКШ-10)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среднего образования (индекс СТ-1)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школ и численности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школ и численность учащихся (индекс П-1)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республики с преподаванием предметов естественно-математического цикла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республики с преподаванием предметов естественно-математического цикла на английском языке (индекс П-6)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со смешанными языками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со смешанными языками обучения (индекс П-9)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обучающихся казахской национальности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обучающихся казахской национальности на начало учебного года (в сравнении с предыдущим учебным годом) (индекс П-10)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изучении национальных (родных) языков в общеобразовательных и воскресных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изучении национальных (родных) языков в общеобразовательных и воскресных школах (индекс П-11)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изучающих иностранные языки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учащихся, изучающих иностранные языки (индекс П-13)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с классами углубленного изучения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с классами углубленного изучения предметов (индекс П-15)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частных дневных общеобразовательных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частным дневным общеобразовательным школам (индекс П-23)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успешно освоивших образовательные учебные программы по естественно-математическим дисциплинам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учащихся, успешно освоивших образовательные учебные программы по естественно-математическим дисциплинам (на "хорошо" и "отлично") (индекс П-17)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проходящих повторный курс в одном классе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учащихся, проходящих повторный курс в одном классе (второгодники) (индекс П-18)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списке государственных дневных общеобразовательных школ на 1 сентября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государственных дневных общеобразовательных школ на 1 сентября (индекс П-22)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до 31 декабря (включительно)</w:t>
            </w:r>
          </w:p>
          <w:bookmarkEnd w:id="32"/>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интернатных организациях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интернатных организациях образования (индекс П-24)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педагогических кадрах интернатных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педагогических кадрах интернатных организаций образования (индекс П-25)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трудоустройстве выпускников 9 классов общеобразовательных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9 классов общеобразовательных школ (индекс П-28)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трудоустройстве выпускников 11 классов общеобразовательных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11 классов общеобразовательных школ (индекс П-29)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аттестации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аттестации педагогов (индекс П-30)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учителях, имеющих степень магистр, работающих в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учителях, имеющих степень магистр, работающих в школах (индекс П-31)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прибывших молодых специалистов (выпускников организаций высшего, технического и профессионального образования) общеобразовательных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прибывших молодых специалистов (выпускников организаций высшего, технического и профессионального образования) общеобразовательных школ (индекс П-32)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закрытых, открытых и реорганизованных организаций среднего, специального, специализированного, дополнительного образования и для детей-сирот и детей, оставшихся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Данные о закрытых, открытых и реорганизованных организаций среднего,</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специального, специализированного, дополнительного образования и для детей-сирот</w:t>
            </w:r>
          </w:p>
          <w:p>
            <w:pPr>
              <w:spacing w:after="20"/>
              <w:ind w:left="20"/>
              <w:jc w:val="both"/>
            </w:pPr>
            <w:r>
              <w:rPr>
                <w:rFonts w:ascii="Times New Roman"/>
                <w:b w:val="false"/>
                <w:i w:val="false"/>
                <w:color w:val="000000"/>
                <w:sz w:val="20"/>
              </w:rPr>
              <w:t>
и детей, оставшихся без попечения родителей (индекс П-35)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объектов общеобразовательных школ по пятилеткам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вводу объектов общеобразовательных школ по пятилеткам (индекс П-36)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аварийных школах (имеющих подтверждающие документы) в 2023-2024 учебном году и сведения о мерах, предпринимаемых для решения проблемы аварийности общеобразовательных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аварийных школ (имеющих подтверждающие документы) в 20__-20__ учебном году и сведения о мерах, принимаемых для решения проблемы аварийности общеобразовательных школ (индекс П-38)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 (индекс П-39)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классах, классах-комплектах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классах, классах-комплектах (индекс РИК-76 раздел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и составе педагогов организаций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численности и составе педагогов организаций среднего образования (индекс РИК-83 раздел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школьных библиотеках области (города)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школьным библиотекам области (города) на начало 20__- 20__ учебного года (индекс У-0)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специалистах школьных библиотек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специалистам школьных библиотек (индекс У-1)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обеспеченности учащихся учебниками на учебный год с учетом поступлений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учащихся учебниками на 20__-20__ учебный год с учетом поступлений (индекс У-2)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и количественном составе учителей-предметников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и количественном составе учителей-предметников (индекс ПК-2)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информатизации организаций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информатизации организаций среднего образования (индекс К-1)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дошкольных организациях (группах) по языкам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дошкольных организациях (группах) по языкам обучения (индекс ДО-4)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составе педагогов дошкольных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составе педагогов дошкольных организаций (индекс ДО-7)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дошкольных организаций негосударственной формы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дошкольных организаций негосударственной формы собственности (индекс ДО-8)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дошкольных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дошкольных организаций (индекс ДО-9)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специальных дошкольных организациях и о педагогах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специальных дошкольных организациях. Сведения о педагогах (индекс ДО-11)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охвате детей 5-6(7) возраста обязательной предшкольной подготовкой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охвате детей 5-6(7) возраста обязательной предшкольной подготовкой (индекс ДО-12)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в дошкольных организациях за исключением детских садов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в дошкольных организациях за исключением детских садов (индекс ДО-13)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очередности детей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очередности детей в дошкольные организации (индекс ДО-14)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мониторинге открытия и закрытия дошкольных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мониторинге открытия и закрытия дошкольных организаций (индекс ДО-15)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лабораторных исследованиях крови методом иммуноферментного анализа на вирус иммунодефицита человека. Об инфекциях, передающихся преимущественно половым путем и кожных заболеваниях.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лабораторного исследования крови методом иммуноферментного анализа на вирус иммунодефицита человека (индекс 2-ВИЧ). Отчет об инфекциях, передающихся преимущественно половым путем и кожных заболеваниях (индекс 12-ИППП)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высшем 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"Единый портал высшего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ноября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персонифицированных сведениях по выпускникам Международной стипендии "Болашақ"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"Болашақ"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февраля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численности получателей пенсий и пособий и суммы назначенных им месячных пенсий и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получателей пенсий и пособий и суммах назначенных им месячных пенсий и пособий (индекс 3-соц)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выплаты пенсий и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пенсий и пособий (индекс 1-собес)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 после отчетного периода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государственной адресной социальной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государственной адресной социальной помощи (индекс АСП)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ежемесячной дополнительной выплаты на каждого ребенка в возрасте от 1 до 6 лет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ежемесячной дополнительной выплаты на каждого ребенка в возрасте от 1 до 6 лет включительно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Статистика правонарушений</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уровне доверия населения к правоохранительным органам и судебной системе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 (индекс УДН)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 15 ноября (включительно)</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Статистика уровня жизни</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жизни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(индекс D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 (индекс D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и доходах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 (индекс D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социально – демографических и жилищных характеристиках домашних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домашнего хозяйства (индекс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 сфере физической культуры и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 (индекс 1-ФК)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государственных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государственных стипендий, выплаченных обучающимся в колледжах, за счет средств республиканского и местного бюджетов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государственных стипендий, выплаченных обучающимся в ВУЗах, за счет средств республиканского и местного бюджетов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 общей сумме выплаченных пенсий (пособий) - об общей сумме выплаченных государственных социальных пособий - об общей сумме выплаченных пенсий (пособий) силовым структурам - об общей сумме выплаченных пенсий государственных специальных пособий - об общей сумме выплаченных специальных государственных пособий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пенсий и пособий (индекс 1-собес)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 20 мая, 22 сентября, 21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сумме выплат возмещений затрат на обучение на дому детей с инвалидностью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возмещений затрат на обучение на дому детей-инвалидов (индекс 2-возмещение затрат) доходы (экспертная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 20 мая, 22 сентября, 21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получателей и суммах социальных выплат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 получателей и суммах социальных выплат из акционерного общества "Государственный фонд социального страхования" (6-СВ)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 20 мая, 22 сентября, 21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сумме назначения и выплате жилищной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"Социальная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 20 мая, 22 сентября, 21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страховых выплат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о страховых выплатах, осуществленных по договорам страхования по регионам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по счетам и вкладам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счетам и вкладам клиентов-резидентов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5 числа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Статистика внешнего сектора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финансовых требованиях к нерезидентам и обязательствах перед ними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 (индекс 1-ПБ)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полученных от нерезидентов (предоставленных нерезидентам)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 (индекс 2-ПБ)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транспорта, полученных от нерезидентов (предоставленных нерезидентам)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 (индекс 3-ПБ)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осуществленных от имени транспортных предприятий-нерезидентов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 (индекс 4-ПБ)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предоставленных транспортным предприятиям-нерезидентам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 (индекс 5-ПБ)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внешних активах и обязательствах сектора государственного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 (индекс 7-ПБ)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финансовых требований к нерезидентам и обязательств перед ними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 (индекс 9-ПБ)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с нерезидентами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 (индекс 10-ПБ)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"общее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 (индекс 11-ПБ-ОС)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"страхование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 (индекс 11-ПБ-СЖ)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внешних государственных, гарантированных государством займах и займах, привлеченных под поручительство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 (индекс 14-ПБ)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по ценным бумагам с нерезидентами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 (индекс 15-ПБ)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 выданных нерезидентам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 (индекс 17-ПБ)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 (индекс ОПБ-1)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филиала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Статистика национальных счетов</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освоении и погашении правительственных и гарантированных государством займов, займов под поручительство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 (индекс 1-ОПЗ)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вкладах и текущих счетах в банках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счетам и вкладам клиентов-резидентов в региональном разрезе (RESDEP)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ставках вознаграждения по межбанковским кредитам и депозитам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активам и обязательствам (INTERBNK)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экономики банковским сектором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выданных займах и ставках вознаграждения по ним (LOANS)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на внутреннем валютном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с иностранной валютой (OTC), итоги торгов КАSЕ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валового выпуска услуг центрального банка (из отчета о прибылях и убытках НБРК)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валового выпуска услуг центрального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за декабрь, январь,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30-35 день после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рыночного, нерыночного выпуска и валовой добавленной стоимости услуг центрального банка (из отчета о прибылях и убытках НБРК)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рыночного, нерыночного выпуска и валовой добавленной стоимости услуг центрального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за декабрь, январь,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30-35 день после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покупке / продаже иностранной валюты обменными пунктами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обменных операциях, проведенных через обменные пункты (12-NIV_UB) Отчет о движении иностранной валюты и обменных операциях, проведенных через обменные пункты (13-NIV_UO)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 расходах по банкам второго уровня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на балансовых и внебалансовых счетах (700-ND)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продаже и выкупу мерных слитков золота за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по продаже и выкупу мерных слитков золота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и остатках по государственным ценным бумагам Республики Казахстан по секторам и подсекторам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и остатках по государственным ценным бумагам Республики Казахстан по секторам и подсекторам экономики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с негосударственными ценными бумагами по секторам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Cводные сведения по операциям с негосударственными ценными бумагами по секторам экономики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негосударственных ценных бумаг по секторам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об остатках негосударственных ценных бумаг по секторам экономики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 количестве наркозависимых лиц по видам психоактивных веществ - об оценочной численности секс работников - об оценочной численности людей, употребляющих инъекционные наркотики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заболеваниях и контингентах больных психическими и поведенческими расстройствами, вызванными употреблением психоактивных веществ (индекс 14-психоактив) Отчет о результатах лабораторного исследования крови методом иммуноферментного анализа на вирус иммунодефицита человека (индекс 2-ВИЧ) Отчет о заболеваниях и контингентах больных психическими и поведенческими расстройствами (индекс 13-ППР)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государственного, республиканского и местных (свод и в разрезе областей, городов республиканского значения и столицы) бюджетов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государственного, республиканского и местных (свод и в разрезе областей, городов республиканского значения и столицы) бюджетов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день после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движении денег на контрольном счете наличности Национального фонда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движении денег на контрольном счете наличности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день после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консолидированного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консолидированного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день после отчетного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государственного, республиканского и местных (свод) бюджетов по подклассам и спецификам экономической классификации расходов в разрезе функциональных групп и подгрупп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республиканского и местных (свод) бюджетов по подклассам и спецификам экономической классификации расходов в разрезе функциональных групп и подгрупп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квартала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государственного бюджета на субсидии юридическим лицам, в том числе крестьянским (фермерским) хозяйствам в разрезе администраторов бюджетных программ, программ и подпрограмм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бюджета на субсидии юридическим лицам, в том числе крестьянским (фермерским) хозяйствам в разрезе администраторов бюджетных программ, программ и подпрограмм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квартала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использовании фонда компенсации потерпевшим, фонда социального медицинского страхования, государственного фонда социального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поступлениях и использовании фонда компенсации потерпевшим, фонда социального медицинского страхования, государственного фонда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квартала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государственных закупок в разрезе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"е-Минфин"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160 день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перечне предприятий в обезличенном виде с указанием размерности предпринимательства и видов экономической деятельности в разрезе регионов с данными по совокупному годовому доходу (СГД) и уплаченным налогам (УН) по каждому предприятию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деклараций индивидуальных предпринимателей и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фактическом объеме оказанных услуг за счет трансфертов Фонду социального медицинского страхования на оплату услуг в рамках гарантированного объема бесплатной медицинской помощи (в разбивке по государственным и частным медицинским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фактическому объему оказанных услуг за счет трансфертов социального медицинского страхования в разбивке по государственным и частным медицинским учреждениям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коллективном туристском потреблении по функциям и уровням органов государственного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туристское потребление по функциям и уровням органов государственного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МТС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зарегистрированных материалах досудебного расследования выявленных АФМ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изъятой контрафактной продукции в разрезе регионов (тенге), Количество изъятой контрафактной продукции в разрезе регионов Стоимость изъятых контрабандных товаров в разрезе регионов (тенге), Количество изъятой контрабандной продукции в разрезе регионов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изъятой продукции (по видам) в разрезе регионов. Сумма причиненного ущерба от вырубки дерева, ловли рыб и незаконной охоты в разрезе регионов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контрольно-инспекционной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Статистика жилищного фонда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зарегистрированных жилых домах и квартирах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"Единый государственный кадастр недвижимости"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аварийности домов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Методике по ведению и актуализации статистического регистра жилищного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сведениях по благоустройству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Соглашением о взаимодействии между БНС и АО "КазЦентр ЖКХ"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Демографическая статистика</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актовых записях гражданского состояния населения Республики Казахстан: - о рождении; - о смерти; - о заключении брака; - о расторжении брака.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"Записи актов гражданского состояния"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физических лицах для формирования статистических показателей по населению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"Физические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информации из медицинских свидетельств о рождении, смерти и перинатальной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"Регистр прикрепленного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миграции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"Регистрационный пункт документирования и регистрации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bl>
    <w:bookmarkStart w:name="z42" w:id="34"/>
    <w:p>
      <w:pPr>
        <w:spacing w:after="0"/>
        <w:ind w:left="0"/>
        <w:jc w:val="left"/>
      </w:pPr>
      <w:r>
        <w:rPr>
          <w:rFonts w:ascii="Times New Roman"/>
          <w:b/>
          <w:i w:val="false"/>
          <w:color w:val="000000"/>
        </w:rPr>
        <w:t xml:space="preserve"> Раздел 2. Официальная статистическая информация, формируемая органами государственной статистики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2"/>
        <w:gridCol w:w="242"/>
        <w:gridCol w:w="242"/>
        <w:gridCol w:w="242"/>
        <w:gridCol w:w="242"/>
        <w:gridCol w:w="242"/>
        <w:gridCol w:w="242"/>
        <w:gridCol w:w="242"/>
        <w:gridCol w:w="24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официальной статистической информации (публикации)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формирование информации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официальной статистической информации (публикации) для пользователей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национальных счетов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"Ресурсы - Использование"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2-услуги, 1-сх, 8-сх (услуги), 24-сх, 2-охота, 1-лес, 1-рыба, 1-ВТ, 2-транспорт, 2-ТР (вспомогательная деятельность), 1-связь, 2-связь, Соцфин, 1-услуги, 2-туризм, 3-информ, D 003, D 004, H-050, H-060, отчет об исполнении бюджета, таможенная статистика, отчеты о доходах и расходах по финансовому сектору, платежный баланс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"Затраты - Выпуск"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"Ресурсы – Использование"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счета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счет Республики Казахстан за 2023-2025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статистический бюллетень НБ РК, отчеты о финансовых операциях НБ РК, банков второго уровня, других финансовых организаций, данные НБ РК по микрокредитам, платежный баланс, отчеты Национального фонда Республики Казахстан, Центрального депозитария ценных бумаг, ГФСС, ФСМС, отчет об исполнении государственного бюджета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национального богатства Республики Казахстан за 2024- 2026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статистический сборник "Основные фонды Казахстана", статистический бюллетень НБ РК, отчеты о финансовых активах и финансовых обязательствах по банковской системе, о финансовых операциях других финансовых организаций, данные НБ РК по микрокредитам, платежный баланс, отчеты Национального фонда Республики Казахстан, ГФСС, ФСМС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2023- 2025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2-услуги, Н-050, Н-060, 1-Т, Т-001,11, 2МП, 1-инвест, таблицы "Ресурсы – Использование"; административные источники: данные бюджета, Баланс международных услуг РК, данные МТС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системы природно-экономического учета Республики Казахстан за 2024- 2026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 1-инвест, 4-ОС, Отчет об исполнении государственного бюджета РК, Отчет о поступлениях и использовании Национального фонда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экономический индикатор по республике и в разрезе регионов (по шести базовым отраслям)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24-сх,2-сх, 3-сх, 1-лес,1-рыба,2-охота,1-П, 1-КС, 1-ИС, Д-004, 2-торговля, 1-транспорт,2-ТР (вспомогательная деятельность), 2-транспорт, административные данные КГД МФ РК по транспорту, 3-связь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14 мая, 15 июня, 15 июля, 14 августа, 15 сентября, 15 октября, 16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(оперативная)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месячной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февраля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(с выделением доли нефтегазового сектора и ненаблюдаемой экономики) за 2024-2026 годы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с выделением ненаблюдаемой экономики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августа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августа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августа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2024-2026 год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2024-2026 год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9 месяцев 2024-2026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- 29 апреля за 2024 год (уточненная) - 7 августа за 2024 год (окончательная) - 19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2025 год (предварительная) - 29 апреля за 2025 год (уточненная) - 7 августа за 2025 год (окончательная) - 21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2026 год (предварительная) - 29 апреля за 2026 год (уточненная) - 6 августа за 2026 год (окончательная) - 21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- 8 мая за 2024 год (уточненная) - 29 августа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(окончательная) - 8 января за 2025 год (предварительная) - 8 мая за 2025 год (уточненная) - 31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2025 год (окончательная) - 8 января за 2026 год (предварительная) - 10 мая за 2026 год (уточненная) - 31 августа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- 8 января за 1 квартал 2025 года - 4 июля за 1 полугодие 2025 года - 7 октября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2025 года - 26 января за 1 квартал 2026 года - 7 июля за 1 полугодие 2026 года - 6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2026 года - 26 января за 1 квартал 2027 года - 7 июля за 1 полугодие 2027 года - 6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- 20 января за 1 квартал 2025 года - 18 июля за 1 полугодие 2025 года - 17 октября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2025 года - 5 февраля за 1 квартал 2026 года - 17 июля за 1 полугодие 2026 года - 16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2026 года - 5 февраля за 1 квартал 2027 года - 19 июля за 1 полугодие 2027 года - 18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и погашении правительственных и гарантированных государством займов, займов под поручительство государства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1-ОПЗ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30 апреля, 30 июля, 30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отчет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14-ПБ, 1-ОПЗ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30 апреля, 30 июля, 30 октября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Денежно-кредитная статистика, статистика финансового рынка и статистика внешнего сектора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платежному балансу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международной инвестиционной позиции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11-ПБ-СЖ,14-17-ПБ,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внешнему долгу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11-ПБ-СЖ,14-15-ПБ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для базы данных Всемирного Банка QEDS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 не позднее 17 апреля, не позднее 17 июля, не позднее 17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государственного сектора в расширенном определении для базы данных Всемирного Банка PSDS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 не позднее 17 апреля, не позднее 17 июля, не позднее 17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частному негарантированному долгосрочному внешнему долгу для Системы отчетности должников Всемирного Банка DRS (форма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15-ПБ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иностранным прямым инвестициям для конференции ООН по торговле и развитию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статистике международной торговли услугами для статистического отдела ООН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 7-ПБ, 9-ПБ, 10-ПБ, 11-ПБ-ОС, 11-ПБ-СЖ и другая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международным резервам и ликвидности в иностранной валюте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формате SEFER-обзор географического распределения ценных бумаг, удерживаемых в форме резервных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внешнему долгу страны, международной инвестиционной позиции и статистике прямых инвестиций по направлению вложения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14-17-ПБ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платежному балансу, международным услугам и личным трансфертам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портфельных инвестиций CPIS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прямых инвестиций CDIS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резервы и валютные активы Национального фонда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иная информация по резервным активам НБ РК и активам Национального Фонда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центрального банка (Национального Банка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других депозитных корпораций, кроме центрального банка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депозитных корпораций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 и агрегаты широкой денежной массы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депозитных организациях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других финансовых корпораций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31 мая, 31 августа, 30 ноября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финансового сектора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 административные данные, представляемые банками и другими финансовыми организациями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31 мая, 31 августа, 30 ноября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"Currency Composition of Foreign Exchange Reserves" (COFER)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февраля, не позднее 20 мая, не позднее 20 августа, не позднее 20 ноября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"Central Bank Survey" (MFSCBS)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Depository Corporations" (MFSODC)</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Financial Corporations" (MFSOFC)</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29 февраля, не позднее 31 мая, не позднее 29 августа, не позднее 29 ноября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"Monetary Aggregates" (MFSMS)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 административные данные, представляемые банками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"Interest Rates and Share Prices" (MFSINT)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ставкам Национального Банка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"ExchangeRates" (916ER)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 об итогах торгов иностранными валютами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"International Liquidity" (916IL)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Национального Банка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(электронное издание)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формируемая НБ РК и другими государственными органами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14-17-ПБ;11-ПБ-ОС, 11-ПБ-СЖ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30 апреля, 31 июля, 31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кредитного рынка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депозитного рынка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валютного рынка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об итогах торгов иностранными валютами, административные данные, представляемые банками, уполномоченными организациями и другая информация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рынка государственных ценных бумаг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представляемые АО "Центральный депозитарий ценных бумаг"</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7-го рабочего дня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иностранным валютам в среднем за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официальные (рыночные) курсы валют, устанавливаемые Национальным Банком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 второго уровня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второго уровня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рабочего дня месяца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банковских конгломератов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банковскими конгломератами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не позднее</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31 июля,</w:t>
            </w:r>
          </w:p>
          <w:p>
            <w:pPr>
              <w:spacing w:after="20"/>
              <w:ind w:left="20"/>
              <w:jc w:val="both"/>
            </w:pPr>
            <w:r>
              <w:rPr>
                <w:rFonts w:ascii="Times New Roman"/>
                <w:b w:val="false"/>
                <w:i w:val="false"/>
                <w:color w:val="000000"/>
                <w:sz w:val="20"/>
              </w:rPr>
              <w:t>
30 сентября, 31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субъектов рынка ценных бумаг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субъектами рынка ценных бумаг</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отдельные виды банковских операций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отдельные виды банковских операций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рабочего дня месяца/квартала,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накопительной пенсионной системы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единым накопительным пенсионным фондом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(перестраховочных) организаций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(перестраховочными) организациями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групп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группами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не позднее</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июля, </w:t>
            </w:r>
          </w:p>
          <w:p>
            <w:pPr>
              <w:spacing w:after="20"/>
              <w:ind w:left="20"/>
              <w:jc w:val="both"/>
            </w:pPr>
            <w:r>
              <w:rPr>
                <w:rFonts w:ascii="Times New Roman"/>
                <w:b w:val="false"/>
                <w:i w:val="false"/>
                <w:color w:val="000000"/>
                <w:sz w:val="20"/>
              </w:rPr>
              <w:t>
</w:t>
            </w:r>
            <w:r>
              <w:rPr>
                <w:rFonts w:ascii="Times New Roman"/>
                <w:b w:val="false"/>
                <w:i w:val="false"/>
                <w:color w:val="000000"/>
                <w:sz w:val="20"/>
              </w:rPr>
              <w:t>1 сентября,</w:t>
            </w:r>
          </w:p>
          <w:p>
            <w:pPr>
              <w:spacing w:after="20"/>
              <w:ind w:left="20"/>
              <w:jc w:val="both"/>
            </w:pPr>
            <w:r>
              <w:rPr>
                <w:rFonts w:ascii="Times New Roman"/>
                <w:b w:val="false"/>
                <w:i w:val="false"/>
                <w:color w:val="000000"/>
                <w:sz w:val="20"/>
              </w:rPr>
              <w:t>
1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микрофинансовую деятельность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микрофинансовую деятельность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11 марта,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 предприятий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индивидуальных предпринимателей в возрасте до 35 лет и юридических лиц собственниками (100%) которых являются лица в возрасте до 35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статистический 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и филиалы с совместной формой собственности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филиалы и филиалы иностранных юридических лиц с иностранной формой собственности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14 июня, 15 июля, 15 августа, 15 сентября, 15 октября, 14 ноября,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14 июня, 15 июля, 15 августа, 15 сентября, 15 октября, 14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15 апреля, 15 июля, 16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16 января,</w:t>
            </w:r>
          </w:p>
          <w:bookmarkEnd w:id="38"/>
          <w:p>
            <w:pPr>
              <w:spacing w:after="20"/>
              <w:ind w:left="20"/>
              <w:jc w:val="both"/>
            </w:pPr>
            <w:r>
              <w:rPr>
                <w:rFonts w:ascii="Times New Roman"/>
                <w:b w:val="false"/>
                <w:i w:val="false"/>
                <w:color w:val="000000"/>
                <w:sz w:val="20"/>
              </w:rPr>
              <w:t>
15 апреля, 15 июля, 16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15 апреля, 15 июля, 16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и среднее предпринимательство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субъектов МСП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15 января, 14 февраля,</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15 января,</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ноября,</w:t>
            </w:r>
          </w:p>
          <w:p>
            <w:pPr>
              <w:spacing w:after="20"/>
              <w:ind w:left="20"/>
              <w:jc w:val="both"/>
            </w:pPr>
            <w:r>
              <w:rPr>
                <w:rFonts w:ascii="Times New Roman"/>
                <w:b w:val="false"/>
                <w:i w:val="false"/>
                <w:color w:val="000000"/>
                <w:sz w:val="20"/>
              </w:rPr>
              <w:t>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15 января,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15 декабря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сельского, лесного, охотничьего и рыбного хозяйства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11 апреля, 13 мая, 13 июня, 11 июля, 13 августа, 12 сентября, 13 октября, 13 ноября, 12 декабря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13 апреля, 13 мая, 12 июня, 13 июля, 13 августа, 11 сентября, 13 октября, 13 ноября, 11 декабря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13 апреля, 13 мая, 11 июня, 13 июля, 13 августа, 13 сентября, 13 октября, 12 ноября, 13 декабря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зерновых и бобовых культур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13 марта, 11 апреля, 13 мая, 13 июня, 11 июля, 12 августа, 12 сентября, 13 октября, 13 ноября, 12 декабря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2"/>
          <w:p>
            <w:pPr>
              <w:spacing w:after="20"/>
              <w:ind w:left="20"/>
              <w:jc w:val="both"/>
            </w:pPr>
            <w:r>
              <w:rPr>
                <w:rFonts w:ascii="Times New Roman"/>
                <w:b w:val="false"/>
                <w:i w:val="false"/>
                <w:color w:val="000000"/>
                <w:sz w:val="20"/>
              </w:rPr>
              <w:t>
13 февраля,</w:t>
            </w:r>
          </w:p>
          <w:bookmarkEnd w:id="42"/>
          <w:p>
            <w:pPr>
              <w:spacing w:after="20"/>
              <w:ind w:left="20"/>
              <w:jc w:val="both"/>
            </w:pPr>
            <w:r>
              <w:rPr>
                <w:rFonts w:ascii="Times New Roman"/>
                <w:b w:val="false"/>
                <w:i w:val="false"/>
                <w:color w:val="000000"/>
                <w:sz w:val="20"/>
              </w:rPr>
              <w:t>
13 марта, 13 апреля, 13 мая, 12 июня, 13 июля, 12 августа, 11 сентября, 13 октября, 13 ноября, 11 декабря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12 марта, 12 апреля, 13 мая, 11 июня, 12 июля, 12 августа, 13 сентября, 13 октября, 12 ноября, 13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апреля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рыболовства и аквакультуры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сельхозформирований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сельскохозяйственных культур под урожай отчетного года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данные сельскохозяйственного регистра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1-рыба, 1-лес, 2-охота, 8-сх (услуги)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ресурсов и использования основных продуктов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(зерно), 3-сх (масличные), 1-рыба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августа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семян масличных культур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января, 14 апреля, 14 июля, 13 октября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января, 14 апреля, 14 июля, 14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января, 14 апреля, 14 июля, 14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сельскохозяйственных культур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сельскохозяйственного назначения у сельскохозяйственных производителей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данные сельскохозяйственного регистра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сельскохозяйственных кооперативов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охотничьих угодий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 5 мая, 4 августа, 3 ноября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 5 мая, 4 августа, 3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февраля, 5 мая, 4 августа, 3 ноября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Статистика промышленного производства и окружающей среды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15 августа, 16 сентября, 16 октября, 17 ноября, 18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16 января,</w:t>
            </w:r>
          </w:p>
          <w:bookmarkEnd w:id="43"/>
          <w:p>
            <w:pPr>
              <w:spacing w:after="20"/>
              <w:ind w:left="20"/>
              <w:jc w:val="both"/>
            </w:pPr>
            <w:r>
              <w:rPr>
                <w:rFonts w:ascii="Times New Roman"/>
                <w:b w:val="false"/>
                <w:i w:val="false"/>
                <w:color w:val="000000"/>
                <w:sz w:val="20"/>
              </w:rPr>
              <w:t>
16 февраля, 16 марта, 17 апреля, 15 мая, 17 июня, 17 июля, 17 августа, 16 сентября, 16 октября, 16 ноября, 18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16 апреля, 17 мая, 16 июня, 16 июля, 16 августа, 16 сентября, 15 октября, 15 ноября,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15 августа, 16 сентября, 16 октября, 17 ноября, 18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16 января,</w:t>
            </w:r>
          </w:p>
          <w:bookmarkEnd w:id="44"/>
          <w:p>
            <w:pPr>
              <w:spacing w:after="20"/>
              <w:ind w:left="20"/>
              <w:jc w:val="both"/>
            </w:pPr>
            <w:r>
              <w:rPr>
                <w:rFonts w:ascii="Times New Roman"/>
                <w:b w:val="false"/>
                <w:i w:val="false"/>
                <w:color w:val="000000"/>
                <w:sz w:val="20"/>
              </w:rPr>
              <w:t>
16 февраля, 16 марта, 17 апреля, 15 мая, 17 июня, 17 июля, 17 августа, 16 сентября, 16 октября, 16 ноября, 18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16 апреля, 17 мая, 16 июня, 16 июля, 16 августа, 16 сентября, 15 октября, 15 ноября,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 остатки продукции на предприятиях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(кв)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28 октября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26 января,</w:t>
            </w:r>
          </w:p>
          <w:bookmarkEnd w:id="45"/>
          <w:p>
            <w:pPr>
              <w:spacing w:after="20"/>
              <w:ind w:left="20"/>
              <w:jc w:val="both"/>
            </w:pPr>
            <w:r>
              <w:rPr>
                <w:rFonts w:ascii="Times New Roman"/>
                <w:b w:val="false"/>
                <w:i w:val="false"/>
                <w:color w:val="000000"/>
                <w:sz w:val="20"/>
              </w:rPr>
              <w:t>
27апреля, 27 июля, 28 октября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27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охраны атмосферного воздуха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с коммунальными отходами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 2-отходы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лесовозобновлении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числа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лесхоз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апреля, 20 июля, 20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апреля, 20 июля, 20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забора, использования и водоотведения вод по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запросе, но не ранее 1 апреля года, следующего за отчетным</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 энергетики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 инвестиций и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18 августа, 17 сентября, 17 октября, 18 ноября, 19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6"/>
          <w:p>
            <w:pPr>
              <w:spacing w:after="20"/>
              <w:ind w:left="20"/>
              <w:jc w:val="both"/>
            </w:pPr>
            <w:r>
              <w:rPr>
                <w:rFonts w:ascii="Times New Roman"/>
                <w:b w:val="false"/>
                <w:i w:val="false"/>
                <w:color w:val="000000"/>
                <w:sz w:val="20"/>
              </w:rPr>
              <w:t>
16 января,</w:t>
            </w:r>
          </w:p>
          <w:bookmarkEnd w:id="46"/>
          <w:p>
            <w:pPr>
              <w:spacing w:after="20"/>
              <w:ind w:left="20"/>
              <w:jc w:val="both"/>
            </w:pPr>
            <w:r>
              <w:rPr>
                <w:rFonts w:ascii="Times New Roman"/>
                <w:b w:val="false"/>
                <w:i w:val="false"/>
                <w:color w:val="000000"/>
                <w:sz w:val="20"/>
              </w:rPr>
              <w:t>
16 февраля, 17 марта, 17 апреля, 18 мая, 17 июня, 17 июля, 17 августа, 17 сентября, 16 октября, 17 ноября, 21 декабря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7"/>
          <w:p>
            <w:pPr>
              <w:spacing w:after="20"/>
              <w:ind w:left="20"/>
              <w:jc w:val="both"/>
            </w:pPr>
            <w:r>
              <w:rPr>
                <w:rFonts w:ascii="Times New Roman"/>
                <w:b w:val="false"/>
                <w:i w:val="false"/>
                <w:color w:val="000000"/>
                <w:sz w:val="20"/>
              </w:rPr>
              <w:t>
18 января,</w:t>
            </w:r>
          </w:p>
          <w:bookmarkEnd w:id="47"/>
          <w:p>
            <w:pPr>
              <w:spacing w:after="20"/>
              <w:ind w:left="20"/>
              <w:jc w:val="both"/>
            </w:pPr>
            <w:r>
              <w:rPr>
                <w:rFonts w:ascii="Times New Roman"/>
                <w:b w:val="false"/>
                <w:i w:val="false"/>
                <w:color w:val="000000"/>
                <w:sz w:val="20"/>
              </w:rPr>
              <w:t>
16 февраля, 17 марта, 16 апреля, 17 мая, 17 июня, 16 июля, 17 августа, 17 сентября, 18 октября, 17 ноября, 20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18 февраля, 18 марта, 17 апреля, 16 мая, 17 июня, 17 июля, 18 августа, 17 сентября, 17 октября, 18 ноября, 18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16 февраля, 18 марта, 17 апреля, 18 мая, 17 июня, 17 июля, 18 августа, 17 сентября, 16 октября, 18 ноября, 18 декабря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18 марта, 16 апреля, 17 мая, 17 июня, 16 июля, 16 августа, 17 сентября, 18 октября, 18 ноября, 17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мощностей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25 апреля, 25 июля, 24 октября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24 апреля, 24 июля, 23 октября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25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Статистика внутренней торговли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товарных бирж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13 мая, 12 июня, 13 июля, 12 августа, 14 сентября, 12 октября, 12 ноября, 14 декабря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внутренней торговле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 внешней и взаимной торговли, товарных рынков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торговле и взаимной торговле товарами с государствами-членами Евразийского экономического союза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Акмолинская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Актюбинская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Алматинская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Атырауская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Восточно-Казахстанская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Жамбылская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Западно-Казахстанская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Карагандинская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Костанайская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Кызылординская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Мангистауская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Павлодарская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Северо-Казахстанская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Туркестанская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г.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г.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г.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по 4, 6, 10 знакам ТН ВЭД ЕАЭС в разрезе "страна-товар"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по 4, 6, 10 знакам ТН ВЭД ЕАЭС в разрезе "товар-страна"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РК по 4, 6, 10 знакам ТН ВЭД ЕАЭС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Акмолинская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Актюбинская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Алматинская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Атырауская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Восточно-Казахстанская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Жамбылская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Западно-Казахстанская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Карагандинская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Костанайская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Кызылординская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Мангистауская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Павлодарская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Северо-Казахстанская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Туркестанская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г.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г.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г.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в разрезе областей.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по 4, 6, 10 знакам ТН ВЭД ЕАЭС в разрезе "страна-товар"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РК со странами ЕАЭС по 4, 6, 10 знакам ТН ВЭД ЕАЭС в разрезе "товар-страна"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РК по 4, 6, 10 знакам ТН ВЭД ЕАЭС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24-СХ,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февраля, 20 марта, 21 апреля, 20 мая, 20 июня, 21 июля, 20 августа, 22 сентября, 20 октября, 20 ноября, 22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февраля, 20 марта, 20 апреля, 20 мая, 22 июня, 20 июля, 20 августа, 21 сентября, 20 октября, 20 ноября, 21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22 февраля, 19 марта, 20 апреля, 20 мая, 21 июня, 20 июля, 20 августа, 20 сентября, 20 октября, 22 ноября, 20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24-СХ,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ноября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высокотехнологичной продукции в разрезе регионов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Статистика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транспорта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автотранспортных средств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17 февраля, 17 марта, 15 апреля, 15 мая, 16 июня, 15 июля, 15 августа, 15 сентября, 15 октября, 17 ноября, 15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17 августа, 15 сентября, 15 октября, 16 ноября, 15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17 мая, 15 июня, 15 июля, 16 августа, 15 сентября, 15 октября, 15 ноября, 15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продукции и услугах транспорта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 2-ТР (вспомогательная деятельность)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 информационно-коммуникационных технологий 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 2-связь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29 мая, 29 августа, 28 ноября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28 августа, 30 ноября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 31 мая, 27 августа, 29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IT- услуг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Статистика культуры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 1-кино (2025), Е-кино (2026-2027)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и музеев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кинематографических организаций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8"/>
          <w:p>
            <w:pPr>
              <w:spacing w:after="20"/>
              <w:ind w:left="20"/>
              <w:jc w:val="both"/>
            </w:pPr>
            <w:r>
              <w:rPr>
                <w:rFonts w:ascii="Times New Roman"/>
                <w:b w:val="false"/>
                <w:i w:val="false"/>
                <w:color w:val="000000"/>
                <w:sz w:val="20"/>
              </w:rPr>
              <w:t>
1-кино (2025)</w:t>
            </w:r>
          </w:p>
          <w:bookmarkEnd w:id="48"/>
          <w:p>
            <w:pPr>
              <w:spacing w:after="20"/>
              <w:ind w:left="20"/>
              <w:jc w:val="both"/>
            </w:pPr>
            <w:r>
              <w:rPr>
                <w:rFonts w:ascii="Times New Roman"/>
                <w:b w:val="false"/>
                <w:i w:val="false"/>
                <w:color w:val="000000"/>
                <w:sz w:val="20"/>
              </w:rPr>
              <w:t>
Е-кино (2026-2027)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культурно-досуговых и концертных организаций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парков развлечений и отдыха, зоопарков и океанариума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театров и цирков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Статистика туризма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10 июня, 4 сентября, 2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9"/>
          <w:p>
            <w:pPr>
              <w:spacing w:after="20"/>
              <w:ind w:left="20"/>
              <w:jc w:val="both"/>
            </w:pPr>
            <w:r>
              <w:rPr>
                <w:rFonts w:ascii="Times New Roman"/>
                <w:b w:val="false"/>
                <w:i w:val="false"/>
                <w:color w:val="000000"/>
                <w:sz w:val="20"/>
              </w:rPr>
              <w:t>
1 апреля,</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сентября,</w:t>
            </w:r>
          </w:p>
          <w:p>
            <w:pPr>
              <w:spacing w:after="20"/>
              <w:ind w:left="20"/>
              <w:jc w:val="both"/>
            </w:pPr>
            <w:r>
              <w:rPr>
                <w:rFonts w:ascii="Times New Roman"/>
                <w:b w:val="false"/>
                <w:i w:val="false"/>
                <w:color w:val="000000"/>
                <w:sz w:val="20"/>
              </w:rPr>
              <w:t>
2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 на поездки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выборочном обследовании въездных посетителей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Статистика труда и занятости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работников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рабочей силы на предприятиях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по труду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рабочей силы и использование календарного фонда времени наемными работниками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затрат на содержание рабочей силы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и оплата труда по формам собственности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стоимости труда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во вредных и других неблагоприятных условиях труда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заработной платы работников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основным профессиям и должностям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формам собственности и размерности предприятий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 2-МП (квартал)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29 сентября, 29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 29 июня, 28 сентября, 28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 28 июня, 27 сентября, 27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 2-МП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июля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 рынке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 14 мая, 14 августа, 14 ноября, 1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14 мая, 14 августа, 13 ноября, 31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14 мая, 13 августа, 12 ноября, 1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13 мая, 13 августа, 13 ноября, 31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13 мая, 13 августа, 12 ноября. 30 марта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февраля, 13 мая, 12 августа, 11 ноября 31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неформально занятого населения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измерения достойного труда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по регионам Казахстана в разрезе районов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ситуации на рынке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 1-Т (трудоустройство)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11 февраля, 11 марта, 11 апреля, 12 мая, 10 июня, 10 июля, 11 августа, 10 сентября, 10 октября, 10 ноября, 10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11 февраля, 11 марта, 10 апреля, 11 мая, 10 июня, 10 июля, 10 августа, 10 сентября, 12 октября, 10 ноября, 10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11 февраля, 11 марта, 12 апреля, 11 мая, 11 июня, 12 июля, 11 августа, 10 сентября, 11 октября, 11 ноября, 10 декабря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Статистика цен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января, 3 февраля, 3 марта, 1 апреля, 2 мая, 2 июня, 1 июля, 1 августа, 2 сентября, 1 октября, 3 ноября, 1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2 февраля, 2 марта, 1 апреля, 4 мая, 1 июня, 1 июля, 3 августа, 1 сентября, 1 октября, 2 ноября, 2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1 февраля, 1 марта, 1 апреля, 4 мая, 1 июня, 1 июля, 2 августа, 1 сентября, 1 октября, 1 ноября, 2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 и производные показатели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7 февраля, 7 марта, 8 апреля, 6 мая, 9 июня, 8 июля, 8 августа, 8 сентября, 8 октября, 7 ноября, 8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9 февраля, 10 марта, 8 апреля, 8 мая, 8 июня, 8 июля, 10 августа, 8 сентября, 8 октября, 9 ноября, 8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8 февраля, 9 марта, 8 апреля, 11 мая, 8 июня, 8 июля, 9 августа, 8 сентября, 8 октября, 8 ноября, 8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Розничные цены на отдельные товары и услуги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10 февраля, 11 марта, 9 апреля, 12 мая, 9 июня, 9 июля, 11 августа, 9 сентября, 9 октября, 10 ноября, 9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9 февраля, 10 марта, 9 апреля, 12 мая, 9 июня, 9 июля, 10 августа, 9 сентября, 9 октября, 9 ноября, 9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9 февраля, 9 марта, 9 апреля, 11 мая, 9 июня, 9 июля, 9 августа, 9 сентября, 11 октября, 9 ноября, 9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на рынке жилья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10 февраля, 11 марта, 9 апреля, 12 мая, 9 июня, 9 июля, 11 августа, 9 сентября, 9 октября, 10 ноября, 9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9 февраля, 10 марта, 9 апреля, 12 мая, 9 июня, 9 июля, 10 августа, 9 сентября, 9 октября, 9 ноября, 9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9 февраля, 9 марта, 9 апреля, 11 мая, 9 июня, 9 июля, 9 августа, 9 сентября, 11 октября, 9 ноября, 9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и средние цены на социально-значимые продовольственные товары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производителей промышленной продукции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7 февраля, 6 марта, 7 апреля, 6 мая, 5 июня, 8 июля, 5 августа, 5 сентября, 6 октября, 5 ноября, 5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6 февраля, 6 марта, 7 апреля, 5 мая, 5 июня, 7 июля, 5 августа, 7 сентября, 5 октября, 5 ноября, 7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8 февраля, 5 марта, 7 апреля, 5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цен производителей промышленной продукции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11 февраля, 11 марта, 10 апреля, 12 мая, 10 июня, 10 июля, 11 августа, 10 сентября, 10 октября, 10 ноября, 10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10 февраля, 10 марта, 10 апреля, 12 мая, 10 июня, 10 июля, 10 августа, 10 сентября, 12 октября, 10 ноября, 10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10 февраля, 10 марта, 12 апреля, 10 мая, 10 июня, 12 июля, 10 августа, 10 сентября, 11 октября, 10 ноября, 10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оптовых продаж товаров, продукции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10 февраля, 7 марта, 8 апреля, 8 мая, 9 июня, 8 июля, 7 августа, 8 сентября, 7 октября, 7 ноября, 8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10 февраля, 10 марта, 7 апреля, 8 мая, 8 июня, 7 июля, 7 августа, 7 сентября, 7 октября, 9 ноября, 7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9 февраля, 9 марта, 8 апреля, 10 мая, 7 июня, 7 июля, 9 августа, 7 сентября, 7 октября, 8 ноября, 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(связь)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февраля, 5 марта, 4 апреля, 5 мая, 3 июня, 3 июля, 4 августа, 3 сентября, 3 октября, 4 ноября, 3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курьер), 1-тариф (связь)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5 февраля, 4 марта, 3 апреля, 5 мая, 3 июня, 3 июля, 4 августа, 3 сентября, 5 октября, 3 ноября, 3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5 февраля, 4 марта, 5 апреля, 4 мая, 3 июня, 5 июля, 3 августа, 3 сентября, 4 октября, 3 ноября, 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 воздушный, автомобильный, трубопроводный, внутренний водный, морской)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февраля, 4 марта, 3 апреля, 2 мая, 2 июня, 1 июля, 1 августа, 2 сентября, 1 октября, 3 ноября, 1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(грузы)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3 февраля, 2 марта, 3 апреля, 4 мая, 1 июня, 1 июля, 3 августа, 1 сентября, 1 октября, 2 ноября, 1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3 февраля, 2 марта, 2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производителей на услуги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28 октября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27 апреля, 27 июля, 27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26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экспортных поставок и импортных поступлений товаров, продукции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данные КГД МФ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16 мая, 16 июня, 16 июля, 18 августа, 16 сентября, 16 октября, 17 ноября, 18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16 февраля, 18 марта, 16 апреля, 18 мая, 16 июня, 16 июля, 17 августа, 16 сентября, 16 октября, 16 ноября, 17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16 февраля, 18 марта, 16 апреля, 17 мая, 16 июня, 16 июля, 16 августа, 16 сентября, 18 октября, 16 ноября, 17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строительстве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7 февраля, 6 марта, 7 апреля, 6 мая, 5 июня, 8 июля, 5 августа, 5 сентября, 6 октября, 5 ноября, 5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6 февраля, 6 марта, 7 апреля, 5 мая, 5 июня, 7 июля, 5 августа, 7 сентября, 5 октября, 5 ноября, 7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8 февраля, 5 марта, 7 апреля, 5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сельском хозяйстве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7 апреля, 5 мая, 5 июня, 8 июля, 5 августа, 5 сентября, 6 октября, 5 ноября, 5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6 апреля, 5 мая, 5 июня, 7 июля, 5 августа, 7 сентября, 5 октября, 5 ноября, 7 декабря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5 апреля, 6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на продукцию лесного и рыбного хозяйства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 1-ЦП (рыба)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апреля, 17 июля, 17 октября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 17 апреля, 17 июля, 19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19 апреля, 19 июля, 18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аренды коммерческой недвижимости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цены на продукцию сельского хозяйства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реализации производителями (поставщиками) и приобретения строительными организациями строительных материалов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 2-СМИО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числа после отчетного периода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Структурная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крупных и средних предприятий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малых предприятий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увеличения стоимости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Казахстана за 2020-2024гг.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октября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Статистика конъюнктурного обследования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Демографическая статистика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11 августа, 11 ноября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11 августа, 11 ноября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3 февраля 3 марта, 1 апреля, 2 мая, 2 июня 1 июля, 1 августа, 2 сентября, 1 октября, 3 ноября, 1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2 февраля 2 марта, 1 апреля, 4 мая, 1 июня 1 июля, 3 августа, 1 сентября, 1 октября, 2 ноября, 1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1 февраля 1 марта, 1 апреля, 4 мая, 1 июня 1 июля, 2 августа, 1 сентября, 1 октября, 1 ноября, 1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16 мая, 14 августа, 13 ноября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15 мая, 14 августа, 13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18 мая, 16 августа, 15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отдельным этносам и возрастным группам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по основным классам причин смерти по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Биллетера в регионах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старения населения в регионах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Статистика образования, науки и инноваций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организациями и индивидуальными предпринимателями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научно-исследовательских и опытно-конструкторских работ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марта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Статистика здравоохранения и социального обеспечения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Санаторно-курортная деятельность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Статистика правонарушений</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17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17 июля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16 июля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Статистика уровня жизни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Среднедушевые номинальные денежные доходы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отчет о жилищной помощи, отчет о назначении и выплате государственной АСП, 2-возмещение затрат, 6-СВ, 1-СБ, отчет о страховых выплатах, отчет о сумме выплаченных стипендий, демографическая статистика, досчет на недоучет фонда заработной платы (сокрытия), данные по ВРП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29 декабря, 9 октября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28 декабря 9 октября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 30 июня, 30 сентября, 29 декабря 11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19 сентября, 19 декабря, 29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21 сентября, 21 декабря, 29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21 июня, 20 сентября, 20 декабря, 29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питания в домашних хозяйствах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энергетической ценности продуктов питания, потребляемых населением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деятельность домашних хозяйств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19 сентября, 19 декабря, 29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21 сентября, 21 декабря, 29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21 июня, 20 сентября, 20 декабря, 29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20 июня, 19 сентября, 19 декабря, 30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20 июня, 19 сентября, 19 декабря, 30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августа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характеристики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благоустройстве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апреля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и жилищные характеристики домашних хозяйств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табака взрослым населением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бюджета времени населением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качества жизни в Казахстане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D002, D004, D006, Т-001, УДН, сборник "О жилищном фонде", элементы национального богатства по секторам экономики, национальные счета внутренней экономики Республики Казахстан, ВВП методом доходов, отчет результатов исследования (PISA), данные переписи населения, отчет о состоянии окружающей среды Республики Казахстан, демографическая статистика, отчет об уголовных правонарушениях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28 февраля, 31 марта, 30 апреля, 30 мая, 30 июня, 31 июля, 29 августа, 30 сентября, 31 октября, 28 ноября, 31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физкультурно-оздоровительной и спортивной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Статистика жилищного фонда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аварийности жилья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местные исполнительные органы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жилищном фонде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Статистический регистр жилищного фонда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февраля</w:t>
            </w:r>
          </w:p>
        </w:tc>
      </w:tr>
    </w:tbl>
    <w:bookmarkStart w:name="z96" w:id="50"/>
    <w:p>
      <w:pPr>
        <w:spacing w:after="0"/>
        <w:ind w:left="0"/>
        <w:jc w:val="left"/>
      </w:pPr>
      <w:r>
        <w:rPr>
          <w:rFonts w:ascii="Times New Roman"/>
          <w:b/>
          <w:i w:val="false"/>
          <w:color w:val="000000"/>
        </w:rPr>
        <w:t xml:space="preserve"> Сводные статистические публикации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статистической информации для пользователей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индустриально-инновационного развития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"Казахстан в 2024 (2025, 2026)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"Регионы Казахстана в 2024 (2025, 2026)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Демографический ежегодник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 мужчины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Старшее поколение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статистических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предоставления респондентами первичных статистических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распространения официальной статистической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bl>
    <w:bookmarkStart w:name="z97" w:id="51"/>
    <w:p>
      <w:pPr>
        <w:spacing w:after="0"/>
        <w:ind w:left="0"/>
        <w:jc w:val="both"/>
      </w:pPr>
      <w:r>
        <w:rPr>
          <w:rFonts w:ascii="Times New Roman"/>
          <w:b w:val="false"/>
          <w:i w:val="false"/>
          <w:color w:val="000000"/>
          <w:sz w:val="28"/>
        </w:rPr>
        <w:t>
      Примечание:</w:t>
      </w:r>
    </w:p>
    <w:bookmarkEnd w:id="51"/>
    <w:bookmarkStart w:name="z98" w:id="52"/>
    <w:p>
      <w:pPr>
        <w:spacing w:after="0"/>
        <w:ind w:left="0"/>
        <w:jc w:val="both"/>
      </w:pPr>
      <w:r>
        <w:rPr>
          <w:rFonts w:ascii="Times New Roman"/>
          <w:b w:val="false"/>
          <w:i w:val="false"/>
          <w:color w:val="000000"/>
          <w:sz w:val="28"/>
        </w:rPr>
        <w:t>
      Вэб-публикация – оперативная публикация, в которой приводятся статистические показатели по отдельной отрасли статистики, имеющая в структуре ключевые моменты, статистические показатели в динамике, глоссарий, методологические пояснения, ссылки на связанные публикации, другие полезные ссылки.</w:t>
      </w:r>
    </w:p>
    <w:bookmarkEnd w:id="52"/>
    <w:bookmarkStart w:name="z99" w:id="53"/>
    <w:p>
      <w:pPr>
        <w:spacing w:after="0"/>
        <w:ind w:left="0"/>
        <w:jc w:val="both"/>
      </w:pPr>
      <w:r>
        <w:rPr>
          <w:rFonts w:ascii="Times New Roman"/>
          <w:b w:val="false"/>
          <w:i w:val="false"/>
          <w:color w:val="000000"/>
          <w:sz w:val="28"/>
        </w:rPr>
        <w:t>
      Ежегодник – ежегодная публикация, в которой приводятся годовые статистические показатели по одной и более отраслям статистики.</w:t>
      </w:r>
    </w:p>
    <w:bookmarkEnd w:id="53"/>
    <w:bookmarkStart w:name="z100" w:id="54"/>
    <w:p>
      <w:pPr>
        <w:spacing w:after="0"/>
        <w:ind w:left="0"/>
        <w:jc w:val="both"/>
      </w:pPr>
      <w:r>
        <w:rPr>
          <w:rFonts w:ascii="Times New Roman"/>
          <w:b w:val="false"/>
          <w:i w:val="false"/>
          <w:color w:val="000000"/>
          <w:sz w:val="28"/>
        </w:rPr>
        <w:t>
      Журнал – оперативная публикация, в которой приводятся статистические показатели по одной и более отраслям статистики.</w:t>
      </w:r>
    </w:p>
    <w:bookmarkEnd w:id="54"/>
    <w:bookmarkStart w:name="z101" w:id="55"/>
    <w:p>
      <w:pPr>
        <w:spacing w:after="0"/>
        <w:ind w:left="0"/>
        <w:jc w:val="both"/>
      </w:pPr>
      <w:r>
        <w:rPr>
          <w:rFonts w:ascii="Times New Roman"/>
          <w:b w:val="false"/>
          <w:i w:val="false"/>
          <w:color w:val="000000"/>
          <w:sz w:val="28"/>
        </w:rPr>
        <w:t>
      Сборник – публикация, в котором приводятся годовые статистические показатели по одной и более отраслям статистики.</w:t>
      </w:r>
    </w:p>
    <w:bookmarkEnd w:id="55"/>
    <w:bookmarkStart w:name="z102" w:id="56"/>
    <w:p>
      <w:pPr>
        <w:spacing w:after="0"/>
        <w:ind w:left="0"/>
        <w:jc w:val="both"/>
      </w:pPr>
      <w:r>
        <w:rPr>
          <w:rFonts w:ascii="Times New Roman"/>
          <w:b w:val="false"/>
          <w:i w:val="false"/>
          <w:color w:val="000000"/>
          <w:sz w:val="28"/>
        </w:rPr>
        <w:t>
      Электронные таблицы – оперативная публикация, в которой приводятся статистические показатели по отдельной отрасли статистики.</w:t>
      </w:r>
    </w:p>
    <w:bookmarkEnd w:id="56"/>
    <w:bookmarkStart w:name="z103" w:id="57"/>
    <w:p>
      <w:pPr>
        <w:spacing w:after="0"/>
        <w:ind w:left="0"/>
        <w:jc w:val="both"/>
      </w:pPr>
      <w:r>
        <w:rPr>
          <w:rFonts w:ascii="Times New Roman"/>
          <w:b w:val="false"/>
          <w:i w:val="false"/>
          <w:color w:val="000000"/>
          <w:sz w:val="28"/>
        </w:rPr>
        <w:t>
      Расшифровка аббревиатур: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региональный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"ЦБД"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"Централизованная база данных выплаты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КГИвАПК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КПСиСУ ГП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специальным учетам Генеральной прокуратуры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Министерства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трудовых ресурсов Министерства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автомобильного транспорта и транспортного контроля Министерства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КЖВТ МТ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железнодорожного и водного транспорта Министерства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финансовому мониторингу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охране и использованию водных ресурсов Министерства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индустрии туризма Министерства туризма и спорта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РК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КЭРК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модернизации и развития жилищно-коммунального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валютный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Stock Exchange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