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4fd5" w14:textId="cca4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25 декабря 2023 года № 82/8 "О Железинском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23 мая 2024 года № 120/8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2024-2026 годы" от 25 декабря 2023 года № 82/8 (зарегистрировано в Реестре государственной регистрации нормативных правовых актов под № 190705)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Железинский районный бюджет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5437279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1759748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3600738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5592310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16757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221811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районном бюджете на 2024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186053 тысячи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376907 тысяч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138918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44032 тысячи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14295 тысяч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1074 тысячи тенге – на повышение заработной платы отдельных категрий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 тысяч тенге – на капитальные расходы государственного органа.";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