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a9bd" w14:textId="cc4a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Щербактинского районного маслихата от 22 июня 2018 года № 136/40 "Об утверждении регламента собрания местного сообщества сельских округов Щербактинского района"</w:t>
      </w:r>
    </w:p>
    <w:p>
      <w:pPr>
        <w:spacing w:after="0"/>
        <w:ind w:left="0"/>
        <w:jc w:val="both"/>
      </w:pPr>
      <w:r>
        <w:rPr>
          <w:rFonts w:ascii="Times New Roman"/>
          <w:b w:val="false"/>
          <w:i w:val="false"/>
          <w:color w:val="000000"/>
          <w:sz w:val="28"/>
        </w:rPr>
        <w:t>Решение Щербактинского районного маслихата Павлодарской области от 5 февраля 2024 года № 67/20</w:t>
      </w:r>
    </w:p>
    <w:p>
      <w:pPr>
        <w:spacing w:after="0"/>
        <w:ind w:left="0"/>
        <w:jc w:val="both"/>
      </w:pPr>
      <w:bookmarkStart w:name="z1" w:id="0"/>
      <w:r>
        <w:rPr>
          <w:rFonts w:ascii="Times New Roman"/>
          <w:b w:val="false"/>
          <w:i w:val="false"/>
          <w:color w:val="000000"/>
          <w:sz w:val="28"/>
        </w:rPr>
        <w:t>
      Щербактинский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Щербактинского районного маслихата от 22 июня 2018 года № 136/40 "Об утверждении регламента собрания местного сообщества сельских округов Щербактинского района" (зарегистрировано в Реестре государственной регистрации нормативных правовых актов за № 6006)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Щербактинского района,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5 февраля 2024 года</w:t>
            </w:r>
            <w:r>
              <w:br/>
            </w:r>
            <w:r>
              <w:rPr>
                <w:rFonts w:ascii="Times New Roman"/>
                <w:b w:val="false"/>
                <w:i w:val="false"/>
                <w:color w:val="000000"/>
                <w:sz w:val="20"/>
              </w:rPr>
              <w:t>№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Щербактинского района от</w:t>
            </w:r>
            <w:r>
              <w:br/>
            </w:r>
            <w:r>
              <w:rPr>
                <w:rFonts w:ascii="Times New Roman"/>
                <w:b w:val="false"/>
                <w:i w:val="false"/>
                <w:color w:val="000000"/>
                <w:sz w:val="20"/>
              </w:rPr>
              <w:t>22 июня 2018 года</w:t>
            </w:r>
            <w:r>
              <w:br/>
            </w:r>
            <w:r>
              <w:rPr>
                <w:rFonts w:ascii="Times New Roman"/>
                <w:b w:val="false"/>
                <w:i w:val="false"/>
                <w:color w:val="000000"/>
                <w:sz w:val="20"/>
              </w:rPr>
              <w:t>№ 136/40</w:t>
            </w:r>
          </w:p>
        </w:tc>
      </w:tr>
    </w:tbl>
    <w:p>
      <w:pPr>
        <w:spacing w:after="0"/>
        <w:ind w:left="0"/>
        <w:jc w:val="left"/>
      </w:pPr>
      <w:r>
        <w:rPr>
          <w:rFonts w:ascii="Times New Roman"/>
          <w:b/>
          <w:i w:val="false"/>
          <w:color w:val="000000"/>
        </w:rPr>
        <w:t xml:space="preserve"> Регламент собрания местного сообщества сельских округов Щербактинского района</w:t>
      </w:r>
    </w:p>
    <w:bookmarkStart w:name="z6" w:id="3"/>
    <w:p>
      <w:pPr>
        <w:spacing w:after="0"/>
        <w:ind w:left="0"/>
        <w:jc w:val="left"/>
      </w:pPr>
      <w:r>
        <w:rPr>
          <w:rFonts w:ascii="Times New Roman"/>
          <w:b/>
          <w:i w:val="false"/>
          <w:color w:val="000000"/>
        </w:rPr>
        <w:t xml:space="preserve"> Глава 1. Общие положения</w:t>
      </w:r>
    </w:p>
    <w:bookmarkEnd w:id="3"/>
    <w:bookmarkStart w:name="z7"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Щербактинского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4"/>
    <w:bookmarkStart w:name="z8"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9" w:id="6"/>
    <w:p>
      <w:pPr>
        <w:spacing w:after="0"/>
        <w:ind w:left="0"/>
        <w:jc w:val="both"/>
      </w:pPr>
      <w:r>
        <w:rPr>
          <w:rFonts w:ascii="Times New Roman"/>
          <w:b w:val="false"/>
          <w:i w:val="false"/>
          <w:color w:val="000000"/>
          <w:sz w:val="28"/>
        </w:rPr>
        <w:t>
      3. Регламент собрания утверждается маслихатом района.</w:t>
      </w:r>
    </w:p>
    <w:bookmarkEnd w:id="6"/>
    <w:bookmarkStart w:name="z10" w:id="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1"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2" w:id="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9"/>
    <w:bookmarkStart w:name="z13"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4"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5" w:id="12"/>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6"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7"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8"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19"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0"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1"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2"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3"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Start w:name="z24"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5"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27"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8"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29"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30"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