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6ddd" w14:textId="0786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Володарского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193 615,0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231 082,5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- 37 467,5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37 467,5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37 467,5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целевые трансферты, передаваемые из республиканского бюджета в бюджет сельского округа на 2025 год в сумме 115,0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2025-2027 годы.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