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da53" w14:textId="28bd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Акжарского района от 24 декабря 2021 года № 264 "Об утверждении Правил предоставления коммунальных услуг в Акжарском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31 июля 2024 года № 143</w:t>
      </w:r>
    </w:p>
    <w:p>
      <w:pPr>
        <w:spacing w:after="0"/>
        <w:ind w:left="0"/>
        <w:jc w:val="both"/>
      </w:pPr>
      <w:bookmarkStart w:name="z4" w:id="0"/>
      <w:r>
        <w:rPr>
          <w:rFonts w:ascii="Times New Roman"/>
          <w:b w:val="false"/>
          <w:i w:val="false"/>
          <w:color w:val="000000"/>
          <w:sz w:val="28"/>
        </w:rPr>
        <w:t>
      Акимат Акжарского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Акжарского района района от 24 декабря 2021 года № 264 "Об утверждении Правил предоставления коммунальных услуг в Акжарском районе Северо-Казахстанской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постановлению.</w:t>
      </w:r>
    </w:p>
    <w:bookmarkStart w:name="z7" w:id="2"/>
    <w:p>
      <w:pPr>
        <w:spacing w:after="0"/>
        <w:ind w:left="0"/>
        <w:jc w:val="both"/>
      </w:pPr>
      <w:r>
        <w:rPr>
          <w:rFonts w:ascii="Times New Roman"/>
          <w:b w:val="false"/>
          <w:i w:val="false"/>
          <w:color w:val="000000"/>
          <w:sz w:val="28"/>
        </w:rPr>
        <w:t>
      2. Коммунальному государственному учреждению "Отдел жилищно-коммунального хозяйства, пассажирского транспорта, автомобильных дорог и жилищной инспекции Акжарского района Северо-Казахстанской области" в установленном законодательстве порядке обеспечить:</w:t>
      </w:r>
    </w:p>
    <w:bookmarkEnd w:id="2"/>
    <w:bookmarkStart w:name="z8"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Акжарского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Акжарского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Журунтаев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 № 264</w:t>
            </w:r>
          </w:p>
        </w:tc>
      </w:tr>
    </w:tbl>
    <w:bookmarkStart w:name="z20" w:id="7"/>
    <w:p>
      <w:pPr>
        <w:spacing w:after="0"/>
        <w:ind w:left="0"/>
        <w:jc w:val="left"/>
      </w:pPr>
      <w:r>
        <w:rPr>
          <w:rFonts w:ascii="Times New Roman"/>
          <w:b/>
          <w:i w:val="false"/>
          <w:color w:val="000000"/>
        </w:rPr>
        <w:t xml:space="preserve"> Правила предоставления коммунальных услуг</w:t>
      </w:r>
    </w:p>
    <w:bookmarkEnd w:id="7"/>
    <w:bookmarkStart w:name="z21" w:id="8"/>
    <w:p>
      <w:pPr>
        <w:spacing w:after="0"/>
        <w:ind w:left="0"/>
        <w:jc w:val="left"/>
      </w:pPr>
      <w:r>
        <w:rPr>
          <w:rFonts w:ascii="Times New Roman"/>
          <w:b/>
          <w:i w:val="false"/>
          <w:color w:val="000000"/>
        </w:rPr>
        <w:t xml:space="preserve"> Глава 1. Общие положения</w:t>
      </w:r>
    </w:p>
    <w:bookmarkEnd w:id="8"/>
    <w:bookmarkStart w:name="z22" w:id="9"/>
    <w:p>
      <w:pPr>
        <w:spacing w:after="0"/>
        <w:ind w:left="0"/>
        <w:jc w:val="both"/>
      </w:pPr>
      <w:r>
        <w:rPr>
          <w:rFonts w:ascii="Times New Roman"/>
          <w:b w:val="false"/>
          <w:i w:val="false"/>
          <w:color w:val="000000"/>
          <w:sz w:val="28"/>
        </w:rPr>
        <w:t>
      1. Настоящие правила предоставления коммунальных услуг в Акжарском районе (далее – Правила) разработаны в соответствии с подпунктом 16) пункта 2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23"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24" w:id="1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1"/>
    <w:bookmarkStart w:name="z25" w:id="1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6" w:id="1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3"/>
    <w:bookmarkStart w:name="z27" w:id="1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28" w:id="1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5"/>
    <w:bookmarkStart w:name="z29" w:id="1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30" w:id="1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7"/>
    <w:bookmarkStart w:name="z31" w:id="1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2" w:id="1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9"/>
    <w:bookmarkStart w:name="z33" w:id="20"/>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20"/>
    <w:bookmarkStart w:name="z34" w:id="21"/>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1"/>
    <w:bookmarkStart w:name="z35" w:id="22"/>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36" w:id="23"/>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3"/>
    <w:bookmarkStart w:name="z37" w:id="24"/>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4"/>
    <w:bookmarkStart w:name="z38" w:id="25"/>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5"/>
    <w:bookmarkStart w:name="z39" w:id="26"/>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6"/>
    <w:bookmarkStart w:name="z40" w:id="27"/>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7"/>
    <w:bookmarkStart w:name="z41" w:id="28"/>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8"/>
    <w:bookmarkStart w:name="z42"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43" w:id="30"/>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30"/>
    <w:bookmarkStart w:name="z44" w:id="31"/>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1"/>
    <w:bookmarkStart w:name="z45" w:id="32"/>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2"/>
    <w:bookmarkStart w:name="z46" w:id="3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3"/>
    <w:bookmarkStart w:name="z47" w:id="34"/>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4"/>
    <w:bookmarkStart w:name="z48" w:id="3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5"/>
    <w:bookmarkStart w:name="z49" w:id="3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6"/>
    <w:bookmarkStart w:name="z50" w:id="3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7"/>
    <w:bookmarkStart w:name="z51" w:id="38"/>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8"/>
    <w:bookmarkStart w:name="z52" w:id="3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9"/>
    <w:bookmarkStart w:name="z53" w:id="4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40"/>
    <w:bookmarkStart w:name="z54" w:id="41"/>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41"/>
    <w:bookmarkStart w:name="z55" w:id="4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2"/>
    <w:bookmarkStart w:name="z56" w:id="43"/>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3"/>
    <w:bookmarkStart w:name="z57" w:id="44"/>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4"/>
    <w:bookmarkStart w:name="z58" w:id="45"/>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5"/>
    <w:bookmarkStart w:name="z59" w:id="46"/>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6"/>
    <w:bookmarkStart w:name="z60" w:id="47"/>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7"/>
    <w:bookmarkStart w:name="z61" w:id="48"/>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8"/>
    <w:bookmarkStart w:name="z62" w:id="49"/>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9"/>
    <w:bookmarkStart w:name="z63" w:id="50"/>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0"/>
    <w:bookmarkStart w:name="z64" w:id="51"/>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1"/>
    <w:bookmarkStart w:name="z65" w:id="5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2"/>
    <w:bookmarkStart w:name="z66" w:id="5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3"/>
    <w:bookmarkStart w:name="z67" w:id="5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4"/>
    <w:bookmarkStart w:name="z68" w:id="5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5"/>
    <w:bookmarkStart w:name="z69" w:id="5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6"/>
    <w:bookmarkStart w:name="z70" w:id="5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7"/>
    <w:bookmarkStart w:name="z71" w:id="5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8"/>
    <w:bookmarkStart w:name="z72" w:id="5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9"/>
    <w:bookmarkStart w:name="z73" w:id="6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60"/>
    <w:bookmarkStart w:name="z74" w:id="6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1"/>
    <w:bookmarkStart w:name="z75" w:id="62"/>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62"/>
    <w:bookmarkStart w:name="z76" w:id="6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3"/>
    <w:bookmarkStart w:name="z77" w:id="6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4"/>
    <w:bookmarkStart w:name="z78" w:id="6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bookmarkEnd w:id="65"/>
    <w:bookmarkStart w:name="z79" w:id="66"/>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6"/>
    <w:bookmarkStart w:name="z80" w:id="67"/>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7"/>
    <w:bookmarkStart w:name="z81" w:id="68"/>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8"/>
    <w:bookmarkStart w:name="z82" w:id="69"/>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9"/>
    <w:bookmarkStart w:name="z83" w:id="70"/>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70"/>
    <w:bookmarkStart w:name="z84" w:id="71"/>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1"/>
    <w:bookmarkStart w:name="z85" w:id="72"/>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2"/>
    <w:bookmarkStart w:name="z86" w:id="73"/>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3"/>
    <w:bookmarkStart w:name="z87" w:id="7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4"/>
    <w:bookmarkStart w:name="z88" w:id="7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5"/>
    <w:bookmarkStart w:name="z89" w:id="76"/>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76"/>
    <w:bookmarkStart w:name="z90" w:id="77"/>
    <w:p>
      <w:pPr>
        <w:spacing w:after="0"/>
        <w:ind w:left="0"/>
        <w:jc w:val="both"/>
      </w:pPr>
      <w:r>
        <w:rPr>
          <w:rFonts w:ascii="Times New Roman"/>
          <w:b w:val="false"/>
          <w:i w:val="false"/>
          <w:color w:val="000000"/>
          <w:sz w:val="28"/>
        </w:rPr>
        <w:t>
      20. Потребитель:</w:t>
      </w:r>
    </w:p>
    <w:bookmarkEnd w:id="77"/>
    <w:bookmarkStart w:name="z91" w:id="78"/>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8"/>
    <w:bookmarkStart w:name="z92" w:id="79"/>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9"/>
    <w:bookmarkStart w:name="z93" w:id="80"/>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80"/>
    <w:bookmarkStart w:name="z94" w:id="81"/>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1"/>
    <w:bookmarkStart w:name="z95" w:id="82"/>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2"/>
    <w:bookmarkStart w:name="z96" w:id="83"/>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3"/>
    <w:bookmarkStart w:name="z97" w:id="84"/>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4"/>
    <w:bookmarkStart w:name="z98" w:id="85"/>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5"/>
    <w:bookmarkStart w:name="z99" w:id="86"/>
    <w:p>
      <w:pPr>
        <w:spacing w:after="0"/>
        <w:ind w:left="0"/>
        <w:jc w:val="both"/>
      </w:pPr>
      <w:r>
        <w:rPr>
          <w:rFonts w:ascii="Times New Roman"/>
          <w:b w:val="false"/>
          <w:i w:val="false"/>
          <w:color w:val="000000"/>
          <w:sz w:val="28"/>
        </w:rPr>
        <w:t>
      21. Поставщик:</w:t>
      </w:r>
    </w:p>
    <w:bookmarkEnd w:id="86"/>
    <w:bookmarkStart w:name="z100" w:id="87"/>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7"/>
    <w:bookmarkStart w:name="z101" w:id="88"/>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8"/>
    <w:bookmarkStart w:name="z102" w:id="89"/>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9"/>
    <w:bookmarkStart w:name="z103" w:id="90"/>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90"/>
    <w:bookmarkStart w:name="z104" w:id="91"/>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91"/>
    <w:bookmarkStart w:name="z105" w:id="92"/>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2"/>
    <w:bookmarkStart w:name="z106" w:id="93"/>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3"/>
    <w:bookmarkStart w:name="z107" w:id="94"/>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4"/>
    <w:bookmarkStart w:name="z108" w:id="95"/>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5"/>
    <w:bookmarkStart w:name="z109" w:id="96"/>
    <w:p>
      <w:pPr>
        <w:spacing w:after="0"/>
        <w:ind w:left="0"/>
        <w:jc w:val="left"/>
      </w:pPr>
      <w:r>
        <w:rPr>
          <w:rFonts w:ascii="Times New Roman"/>
          <w:b/>
          <w:i w:val="false"/>
          <w:color w:val="000000"/>
        </w:rPr>
        <w:t xml:space="preserve"> Глава 4. Порядок расчета и оплаты коммунальных услуг</w:t>
      </w:r>
    </w:p>
    <w:bookmarkEnd w:id="96"/>
    <w:bookmarkStart w:name="z110" w:id="97"/>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7"/>
    <w:bookmarkStart w:name="z111" w:id="98"/>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8"/>
    <w:bookmarkStart w:name="z112" w:id="99"/>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9"/>
    <w:bookmarkStart w:name="z113" w:id="100"/>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100"/>
    <w:bookmarkStart w:name="z114" w:id="101"/>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101"/>
    <w:bookmarkStart w:name="z115" w:id="102"/>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102"/>
    <w:bookmarkStart w:name="z116" w:id="103"/>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3"/>
    <w:bookmarkStart w:name="z117" w:id="104"/>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4"/>
    <w:bookmarkStart w:name="z118" w:id="105"/>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5"/>
    <w:bookmarkStart w:name="z119" w:id="106"/>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6"/>
    <w:bookmarkStart w:name="z120" w:id="107"/>
    <w:p>
      <w:pPr>
        <w:spacing w:after="0"/>
        <w:ind w:left="0"/>
        <w:jc w:val="left"/>
      </w:pPr>
      <w:r>
        <w:rPr>
          <w:rFonts w:ascii="Times New Roman"/>
          <w:b/>
          <w:i w:val="false"/>
          <w:color w:val="000000"/>
        </w:rPr>
        <w:t xml:space="preserve"> Глава 5. Порядок разрешения разногласий</w:t>
      </w:r>
    </w:p>
    <w:bookmarkEnd w:id="107"/>
    <w:bookmarkStart w:name="z121" w:id="108"/>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8"/>
    <w:bookmarkStart w:name="z122" w:id="109"/>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9"/>
    <w:bookmarkStart w:name="z123" w:id="110"/>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10"/>
    <w:bookmarkStart w:name="z124" w:id="111"/>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1"/>
    <w:bookmarkStart w:name="z125" w:id="112"/>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2"/>
    <w:bookmarkStart w:name="z126" w:id="11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3"/>
    <w:bookmarkStart w:name="z127" w:id="114"/>
    <w:p>
      <w:pPr>
        <w:spacing w:after="0"/>
        <w:ind w:left="0"/>
        <w:jc w:val="both"/>
      </w:pPr>
      <w:r>
        <w:rPr>
          <w:rFonts w:ascii="Times New Roman"/>
          <w:b w:val="false"/>
          <w:i w:val="false"/>
          <w:color w:val="000000"/>
          <w:sz w:val="28"/>
        </w:rPr>
        <w:t>
      2) характер ухудшения качества коммунальных услуг;</w:t>
      </w:r>
    </w:p>
    <w:bookmarkEnd w:id="114"/>
    <w:bookmarkStart w:name="z128" w:id="115"/>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5"/>
    <w:bookmarkStart w:name="z129" w:id="116"/>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6"/>
    <w:bookmarkStart w:name="z130" w:id="117"/>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7"/>
    <w:bookmarkStart w:name="z131" w:id="118"/>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8"/>
    <w:bookmarkStart w:name="z132" w:id="119"/>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9"/>
    <w:bookmarkStart w:name="z133" w:id="120"/>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20"/>
    <w:bookmarkStart w:name="z134" w:id="121"/>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21"/>
    <w:bookmarkStart w:name="z135" w:id="12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2"/>
    <w:bookmarkStart w:name="z136" w:id="123"/>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3"/>
    <w:bookmarkStart w:name="z137" w:id="124"/>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4"/>
    <w:bookmarkStart w:name="z138" w:id="12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5"/>
    <w:bookmarkStart w:name="z139" w:id="12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6"/>
    <w:bookmarkStart w:name="z140" w:id="127"/>
    <w:p>
      <w:pPr>
        <w:spacing w:after="0"/>
        <w:ind w:left="0"/>
        <w:jc w:val="left"/>
      </w:pPr>
      <w:r>
        <w:rPr>
          <w:rFonts w:ascii="Times New Roman"/>
          <w:b/>
          <w:i w:val="false"/>
          <w:color w:val="000000"/>
        </w:rPr>
        <w:t xml:space="preserve"> Глава 6. Заключительные положения</w:t>
      </w:r>
    </w:p>
    <w:bookmarkEnd w:id="127"/>
    <w:bookmarkStart w:name="z141" w:id="128"/>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8"/>
    <w:bookmarkStart w:name="z142" w:id="129"/>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9"/>
    <w:bookmarkStart w:name="z143" w:id="130"/>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