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7fa3" w14:textId="be97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11/176 "Об утверждении бюджета Петровского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мая 2024 года № 16/248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2024-2026 годы" от 30 декабря 2023 года № 11/176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- 365 845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- 342 936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- 20 292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- 370 692,7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- 4 847,7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- 4 847,7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- 4 847,7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