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3506" w14:textId="08b3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Явленского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Явленского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- 535 588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- 204 200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- 2 138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- 329 250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- 538 857,2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- 3 269,2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- 3 269,2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- 3 269,2 тысяч тенге.,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Явленского сельского округа на 2025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2024 году из областного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Явленского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Явленского сельского округа на 2025 год формируются в соответствии cо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 бюджету Явленского сельского округа в сумме 18 186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на 2025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организаций, содержащихся за счет средств государственного бюджета.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на 2025 год поступление целевых трансфертов из областного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 Явленского сельского округа Есильского района;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в селе Явленка Явленского сельского округа Есильского района;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многофункционального спортивного сооружения и благоустройство территории КГУ "Детско-юношеская спортивная школа Есильского района" в селе Явленка Есильского района.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 2025 год поступление целевых текущих трансфертов, передаваемых из районного бюджета,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трансфертов, передаваемых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