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5f89" w14:textId="2215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режима чрезвычайной ситуации природного характера местного масштаба на территории села Казанка Казанского сельского округа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14 июня 2024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районной комиссии по предупреждению и ликвидации чрезвычайной ситуации от 16 мая 2024 года № 11,аким Жамбылского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ввиду резкого усиления ветра выше допустимых пределов произошел частичный срыв кровли (профлист, кирпичная кладка, стропильная система и обрешҰтка) на здании коммунального государственного учреждения "Казанская общеобразовательная школа" на площади 1300 квадратных метров., а также повреждение кровли котельной, расположенной по адресу: улица Школьная, 5, село Казанка Жамбылского района Северо-Казахстанской области, объявить чрезвычайную ситуацию природного характера местного масштаба на территории села Казанка Казанского сельского округа Жамбылского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Жамбылского района Аюпова Руслана Бериковича.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13 мая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