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901b" w14:textId="f029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Жамбылского района Северо-Казахстанской области от 15 июня 2021 года № 5/17 "Об утверждении регламента собрания местного сообщества сельских округов Жамбылского района Северо-Казахстанской области"</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17 июля 2024 года № 20/4</w:t>
      </w:r>
    </w:p>
    <w:p>
      <w:pPr>
        <w:spacing w:after="0"/>
        <w:ind w:left="0"/>
        <w:jc w:val="both"/>
      </w:pPr>
      <w:bookmarkStart w:name="z4" w:id="0"/>
      <w:r>
        <w:rPr>
          <w:rFonts w:ascii="Times New Roman"/>
          <w:b w:val="false"/>
          <w:i w:val="false"/>
          <w:color w:val="000000"/>
          <w:sz w:val="28"/>
        </w:rPr>
        <w:t>
      Маслихат Жамбылского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"Об утверждении регламента собрания местного сообщества сельских округов Жамбылского района Северо-Казахстанской области" от 15 июня 2021 года № 5/17 (зарегистрировано в Реестре государственной регистрации нормативных правовых актов под № 157216) следующее изменение:</w:t>
      </w:r>
    </w:p>
    <w:bookmarkEnd w:id="1"/>
    <w:bookmarkStart w:name="z6" w:id="2"/>
    <w:p>
      <w:pPr>
        <w:spacing w:after="0"/>
        <w:ind w:left="0"/>
        <w:jc w:val="both"/>
      </w:pPr>
      <w:r>
        <w:rPr>
          <w:rFonts w:ascii="Times New Roman"/>
          <w:b w:val="false"/>
          <w:i w:val="false"/>
          <w:color w:val="000000"/>
          <w:sz w:val="28"/>
        </w:rPr>
        <w:t xml:space="preserve">
      регламент собрания местного сообщества сельских округов Жамбылского района Северо-Казахстанской области, утвержденный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Жамбылского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июля 2024 года № 20/4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июня 2021 года № 5/17</w:t>
            </w:r>
          </w:p>
        </w:tc>
      </w:tr>
    </w:tbl>
    <w:bookmarkStart w:name="z19" w:id="4"/>
    <w:p>
      <w:pPr>
        <w:spacing w:after="0"/>
        <w:ind w:left="0"/>
        <w:jc w:val="left"/>
      </w:pPr>
      <w:r>
        <w:rPr>
          <w:rFonts w:ascii="Times New Roman"/>
          <w:b/>
          <w:i w:val="false"/>
          <w:color w:val="000000"/>
        </w:rPr>
        <w:t xml:space="preserve"> Регламент собрания местного сообщества сельских округов Жамбылского района Северо-Казахстанской области</w:t>
      </w:r>
    </w:p>
    <w:bookmarkEnd w:id="4"/>
    <w:bookmarkStart w:name="z20" w:id="5"/>
    <w:p>
      <w:pPr>
        <w:spacing w:after="0"/>
        <w:ind w:left="0"/>
        <w:jc w:val="left"/>
      </w:pPr>
      <w:r>
        <w:rPr>
          <w:rFonts w:ascii="Times New Roman"/>
          <w:b/>
          <w:i w:val="false"/>
          <w:color w:val="000000"/>
        </w:rPr>
        <w:t xml:space="preserve"> 1. Общие положения</w:t>
      </w:r>
    </w:p>
    <w:bookmarkEnd w:id="5"/>
    <w:bookmarkStart w:name="z21" w:id="6"/>
    <w:p>
      <w:pPr>
        <w:spacing w:after="0"/>
        <w:ind w:left="0"/>
        <w:jc w:val="both"/>
      </w:pPr>
      <w:r>
        <w:rPr>
          <w:rFonts w:ascii="Times New Roman"/>
          <w:b w:val="false"/>
          <w:i w:val="false"/>
          <w:color w:val="000000"/>
          <w:sz w:val="28"/>
        </w:rPr>
        <w:t>
      1. Настоящий регламент собрания местного сообщества разработан в соответствии с пунктом 3-1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утвержденного приказом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6"/>
    <w:bookmarkStart w:name="z22"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23"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(далее – сельского округа), в границах которого осуществляется местное самоуправление, формируются и функционируют его органы;</w:t>
      </w:r>
    </w:p>
    <w:bookmarkEnd w:id="8"/>
    <w:bookmarkStart w:name="z24"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25" w:id="10"/>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Республики Казахстан "О местном государственном управлении и самоуправлении в Республике Казахстан" (далее - Закон) и иными законодательными актами Республики Казахстан связано с обеспечением прав и законных интересов большинства жителей сельского округа;</w:t>
      </w:r>
    </w:p>
    <w:bookmarkEnd w:id="10"/>
    <w:bookmarkStart w:name="z26"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7"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8" w:id="13"/>
    <w:p>
      <w:pPr>
        <w:spacing w:after="0"/>
        <w:ind w:left="0"/>
        <w:jc w:val="left"/>
      </w:pPr>
      <w:r>
        <w:rPr>
          <w:rFonts w:ascii="Times New Roman"/>
          <w:b/>
          <w:i w:val="false"/>
          <w:color w:val="000000"/>
        </w:rPr>
        <w:t xml:space="preserve"> 3. Регламент собрания утверждается маслихатом района.</w:t>
      </w:r>
    </w:p>
    <w:bookmarkEnd w:id="13"/>
    <w:bookmarkStart w:name="z29"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30"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5"/>
    <w:bookmarkStart w:name="z31" w:id="16"/>
    <w:p>
      <w:pPr>
        <w:spacing w:after="0"/>
        <w:ind w:left="0"/>
        <w:jc w:val="both"/>
      </w:pPr>
      <w:r>
        <w:rPr>
          <w:rFonts w:ascii="Times New Roman"/>
          <w:b w:val="false"/>
          <w:i w:val="false"/>
          <w:color w:val="000000"/>
          <w:sz w:val="28"/>
        </w:rPr>
        <w:t>
      1) до 10 тысяч населения 5-10 членов собрания;</w:t>
      </w:r>
    </w:p>
    <w:bookmarkEnd w:id="16"/>
    <w:bookmarkStart w:name="z32" w:id="17"/>
    <w:p>
      <w:pPr>
        <w:spacing w:after="0"/>
        <w:ind w:left="0"/>
        <w:jc w:val="both"/>
      </w:pPr>
      <w:r>
        <w:rPr>
          <w:rFonts w:ascii="Times New Roman"/>
          <w:b w:val="false"/>
          <w:i w:val="false"/>
          <w:color w:val="000000"/>
          <w:sz w:val="28"/>
        </w:rPr>
        <w:t>
      2) 10-15 тысяч населения – 11-15 членов собрания;</w:t>
      </w:r>
    </w:p>
    <w:bookmarkEnd w:id="17"/>
    <w:bookmarkStart w:name="z33" w:id="18"/>
    <w:p>
      <w:pPr>
        <w:spacing w:after="0"/>
        <w:ind w:left="0"/>
        <w:jc w:val="both"/>
      </w:pPr>
      <w:r>
        <w:rPr>
          <w:rFonts w:ascii="Times New Roman"/>
          <w:b w:val="false"/>
          <w:i w:val="false"/>
          <w:color w:val="000000"/>
          <w:sz w:val="28"/>
        </w:rPr>
        <w:t>
      3) 15-20 тысяч населения – 16-20 членов собрания;</w:t>
      </w:r>
    </w:p>
    <w:bookmarkEnd w:id="18"/>
    <w:bookmarkStart w:name="z34" w:id="19"/>
    <w:p>
      <w:pPr>
        <w:spacing w:after="0"/>
        <w:ind w:left="0"/>
        <w:jc w:val="both"/>
      </w:pPr>
      <w:r>
        <w:rPr>
          <w:rFonts w:ascii="Times New Roman"/>
          <w:b w:val="false"/>
          <w:i w:val="false"/>
          <w:color w:val="000000"/>
          <w:sz w:val="28"/>
        </w:rPr>
        <w:t>
      4) свыше 20 тысяч населения – 21-25 членов собрания.</w:t>
      </w:r>
    </w:p>
    <w:bookmarkEnd w:id="19"/>
    <w:bookmarkStart w:name="z35" w:id="2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0"/>
    <w:bookmarkStart w:name="z36" w:id="21"/>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1"/>
    <w:bookmarkStart w:name="z37" w:id="22"/>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22"/>
    <w:bookmarkStart w:name="z38" w:id="2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3"/>
    <w:bookmarkStart w:name="z39" w:id="2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4"/>
    <w:bookmarkStart w:name="z40" w:id="25"/>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5"/>
    <w:bookmarkStart w:name="z41" w:id="26"/>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6"/>
    <w:bookmarkStart w:name="z42" w:id="27"/>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7"/>
    <w:bookmarkStart w:name="z43" w:id="2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8"/>
    <w:bookmarkStart w:name="z44" w:id="2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9"/>
    <w:bookmarkStart w:name="z45" w:id="30"/>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0"/>
    <w:bookmarkStart w:name="z46" w:id="3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1"/>
    <w:bookmarkStart w:name="z47" w:id="3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2"/>
    <w:bookmarkStart w:name="z48"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9"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50" w:id="35"/>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35"/>
    <w:bookmarkStart w:name="z51"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52"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53" w:id="38"/>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54"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55" w:id="4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56"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7" w:id="4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2"/>
    <w:bookmarkStart w:name="z58"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9" w:id="4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44"/>
    <w:bookmarkStart w:name="z60" w:id="45"/>
    <w:p>
      <w:pPr>
        <w:spacing w:after="0"/>
        <w:ind w:left="0"/>
        <w:jc w:val="both"/>
      </w:pPr>
      <w:r>
        <w:rPr>
          <w:rFonts w:ascii="Times New Roman"/>
          <w:b w:val="false"/>
          <w:i w:val="false"/>
          <w:color w:val="000000"/>
          <w:sz w:val="28"/>
        </w:rPr>
        <w:t>
      В повестку дня включаются вопросы о ходе и (или) исполнении решений, принятых на предыдущих созывах собрании.</w:t>
      </w:r>
    </w:p>
    <w:bookmarkEnd w:id="45"/>
    <w:bookmarkStart w:name="z61"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62"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63"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64" w:id="4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9"/>
    <w:bookmarkStart w:name="z65"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66"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7"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bookmarkEnd w:id="52"/>
    <w:bookmarkStart w:name="z68"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9"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70" w:id="55"/>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55"/>
    <w:bookmarkStart w:name="z71"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72"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73"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74" w:id="59"/>
    <w:p>
      <w:pPr>
        <w:spacing w:after="0"/>
        <w:ind w:left="0"/>
        <w:jc w:val="both"/>
      </w:pPr>
      <w:r>
        <w:rPr>
          <w:rFonts w:ascii="Times New Roman"/>
          <w:b w:val="false"/>
          <w:i w:val="false"/>
          <w:color w:val="000000"/>
          <w:sz w:val="28"/>
        </w:rPr>
        <w:t>
      1) дата и место проведения собрания;</w:t>
      </w:r>
    </w:p>
    <w:bookmarkEnd w:id="59"/>
    <w:bookmarkStart w:name="z75"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76"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7"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8"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9"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80"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района.</w:t>
      </w:r>
    </w:p>
    <w:bookmarkEnd w:id="65"/>
    <w:bookmarkStart w:name="z81" w:id="6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82" w:id="6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7"/>
    <w:bookmarkStart w:name="z83"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8"/>
    <w:bookmarkStart w:name="z84" w:id="6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85" w:id="70"/>
    <w:p>
      <w:pPr>
        <w:spacing w:after="0"/>
        <w:ind w:left="0"/>
        <w:jc w:val="both"/>
      </w:pPr>
      <w:r>
        <w:rPr>
          <w:rFonts w:ascii="Times New Roman"/>
          <w:b w:val="false"/>
          <w:i w:val="false"/>
          <w:color w:val="000000"/>
          <w:sz w:val="28"/>
        </w:rPr>
        <w:t>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70"/>
    <w:bookmarkStart w:name="z86"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87" w:id="7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2"/>
    <w:bookmarkStart w:name="z88" w:id="73"/>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73"/>
    <w:bookmarkStart w:name="z89"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90" w:id="7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5"/>
    <w:bookmarkStart w:name="z91"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