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622c" w14:textId="6df6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27 декабря 2023 года № 11/1 "Об утверждении районного бюджета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2024-2026 годы" от 27 декабря 2023 года № 11/1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5 280 773,9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935 355,7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46 736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29 357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4 269 325,2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5 311 577,4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1 777 167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1 812 751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35 584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-1 807 970,5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1 807 970,5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1 812 751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32 907,4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Учесть в районном бюджете расходы на 2024 год за счет внутренних займов на приобретение жилья в сумме 1 681 436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новой редакции: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бюджетные кредиты из республиканского бюджета для реализации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для приобретения или строительства жилья в сумме 131 315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района на 2024 год в сумме 0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года № 23/1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5 280 773,9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935 355,7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193 215,7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193 215,7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4 269 325,2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4 263 113,9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5 311 577,4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-1 807 970,5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