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a00e8" w14:textId="4ea00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бюджета сельского округа Ноғайбай би района Магжана Жумабаева на 2025-2027 годы</w:t>
      </w:r>
    </w:p>
    <w:p>
      <w:pPr>
        <w:spacing w:after="0"/>
        <w:ind w:left="0"/>
        <w:jc w:val="both"/>
      </w:pPr>
      <w:r>
        <w:rPr>
          <w:rFonts w:ascii="Times New Roman"/>
          <w:b w:val="false"/>
          <w:i w:val="false"/>
          <w:color w:val="000000"/>
          <w:sz w:val="28"/>
        </w:rPr>
        <w:t>Решение маслихата района Магжана Жумабаева Северо-Казахстанской области от 30 декабря 2024 года № 23-13</w:t>
      </w:r>
    </w:p>
    <w:p>
      <w:pPr>
        <w:spacing w:after="0"/>
        <w:ind w:left="0"/>
        <w:jc w:val="both"/>
      </w:pPr>
      <w:bookmarkStart w:name="z4" w:id="0"/>
      <w:r>
        <w:rPr>
          <w:rFonts w:ascii="Times New Roman"/>
          <w:b w:val="false"/>
          <w:i w:val="false"/>
          <w:color w:val="ff0000"/>
          <w:sz w:val="28"/>
        </w:rPr>
        <w:t>
      Сноска. Вводится в действие с 01.01.2025 в соответствии с пунктом 7 настоящего решения.</w:t>
      </w:r>
    </w:p>
    <w:bookmarkEnd w:id="0"/>
    <w:bookmarkStart w:name="z5" w:id="1"/>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9-1, </w:t>
      </w:r>
      <w:r>
        <w:rPr>
          <w:rFonts w:ascii="Times New Roman"/>
          <w:b w:val="false"/>
          <w:i w:val="false"/>
          <w:color w:val="000000"/>
          <w:sz w:val="28"/>
        </w:rPr>
        <w:t>пунктом 2</w:t>
      </w:r>
      <w:r>
        <w:rPr>
          <w:rFonts w:ascii="Times New Roman"/>
          <w:b w:val="false"/>
          <w:i w:val="false"/>
          <w:color w:val="000000"/>
          <w:sz w:val="28"/>
        </w:rPr>
        <w:t xml:space="preserve"> статьи 75 Бюджетного кодекса Республики Казахстан, </w:t>
      </w:r>
      <w:r>
        <w:rPr>
          <w:rFonts w:ascii="Times New Roman"/>
          <w:b w:val="false"/>
          <w:i w:val="false"/>
          <w:color w:val="000000"/>
          <w:sz w:val="28"/>
        </w:rPr>
        <w:t>пунктом 2-7</w:t>
      </w:r>
      <w:r>
        <w:rPr>
          <w:rFonts w:ascii="Times New Roman"/>
          <w:b w:val="false"/>
          <w:i w:val="false"/>
          <w:color w:val="000000"/>
          <w:sz w:val="28"/>
        </w:rPr>
        <w:t xml:space="preserve"> статьи 6 Закона Республики Казахстан "О местном государственном управлении и самоуправлении в Республике Казахстан" маслихат района Магжана Жумабаева Северо-Казахстанской области РЕШИЛ:</w:t>
      </w:r>
    </w:p>
    <w:bookmarkEnd w:id="1"/>
    <w:bookmarkStart w:name="z6" w:id="2"/>
    <w:p>
      <w:pPr>
        <w:spacing w:after="0"/>
        <w:ind w:left="0"/>
        <w:jc w:val="both"/>
      </w:pPr>
      <w:r>
        <w:rPr>
          <w:rFonts w:ascii="Times New Roman"/>
          <w:b w:val="false"/>
          <w:i w:val="false"/>
          <w:color w:val="000000"/>
          <w:sz w:val="28"/>
        </w:rPr>
        <w:t>
      1. Утвердить бюджет сельского округа Ноғайбай би района Магжана Жумабаева на 2025-2027 годы согласно приложениям 1, 2 и 3 к настоящему решению соответственно, в том числе на 2025 год в следующих объемах:</w:t>
      </w:r>
    </w:p>
    <w:bookmarkEnd w:id="2"/>
    <w:bookmarkStart w:name="z7" w:id="3"/>
    <w:p>
      <w:pPr>
        <w:spacing w:after="0"/>
        <w:ind w:left="0"/>
        <w:jc w:val="both"/>
      </w:pPr>
      <w:r>
        <w:rPr>
          <w:rFonts w:ascii="Times New Roman"/>
          <w:b w:val="false"/>
          <w:i w:val="false"/>
          <w:color w:val="000000"/>
          <w:sz w:val="28"/>
        </w:rPr>
        <w:t>
      1) доходы – 386 616,0 тысяч тенге:</w:t>
      </w:r>
    </w:p>
    <w:bookmarkEnd w:id="3"/>
    <w:bookmarkStart w:name="z8" w:id="4"/>
    <w:p>
      <w:pPr>
        <w:spacing w:after="0"/>
        <w:ind w:left="0"/>
        <w:jc w:val="both"/>
      </w:pPr>
      <w:r>
        <w:rPr>
          <w:rFonts w:ascii="Times New Roman"/>
          <w:b w:val="false"/>
          <w:i w:val="false"/>
          <w:color w:val="000000"/>
          <w:sz w:val="28"/>
        </w:rPr>
        <w:t>
      налоговые поступления – 13 343,0 тысяч тенге;</w:t>
      </w:r>
    </w:p>
    <w:bookmarkEnd w:id="4"/>
    <w:bookmarkStart w:name="z9" w:id="5"/>
    <w:p>
      <w:pPr>
        <w:spacing w:after="0"/>
        <w:ind w:left="0"/>
        <w:jc w:val="both"/>
      </w:pPr>
      <w:r>
        <w:rPr>
          <w:rFonts w:ascii="Times New Roman"/>
          <w:b w:val="false"/>
          <w:i w:val="false"/>
          <w:color w:val="000000"/>
          <w:sz w:val="28"/>
        </w:rPr>
        <w:t>
      неналоговые поступления – 0,0 тысяч тенге;</w:t>
      </w:r>
    </w:p>
    <w:bookmarkEnd w:id="5"/>
    <w:bookmarkStart w:name="z10" w:id="6"/>
    <w:p>
      <w:pPr>
        <w:spacing w:after="0"/>
        <w:ind w:left="0"/>
        <w:jc w:val="both"/>
      </w:pPr>
      <w:r>
        <w:rPr>
          <w:rFonts w:ascii="Times New Roman"/>
          <w:b w:val="false"/>
          <w:i w:val="false"/>
          <w:color w:val="000000"/>
          <w:sz w:val="28"/>
        </w:rPr>
        <w:t>
      поступления от продажи основного капитала – 420,0 тысяч тенге;</w:t>
      </w:r>
    </w:p>
    <w:bookmarkEnd w:id="6"/>
    <w:bookmarkStart w:name="z11" w:id="7"/>
    <w:p>
      <w:pPr>
        <w:spacing w:after="0"/>
        <w:ind w:left="0"/>
        <w:jc w:val="both"/>
      </w:pPr>
      <w:r>
        <w:rPr>
          <w:rFonts w:ascii="Times New Roman"/>
          <w:b w:val="false"/>
          <w:i w:val="false"/>
          <w:color w:val="000000"/>
          <w:sz w:val="28"/>
        </w:rPr>
        <w:t>
      поступления трансфертов – 372 853,0 тысяч тенге;</w:t>
      </w:r>
    </w:p>
    <w:bookmarkEnd w:id="7"/>
    <w:bookmarkStart w:name="z12" w:id="8"/>
    <w:p>
      <w:pPr>
        <w:spacing w:after="0"/>
        <w:ind w:left="0"/>
        <w:jc w:val="both"/>
      </w:pPr>
      <w:r>
        <w:rPr>
          <w:rFonts w:ascii="Times New Roman"/>
          <w:b w:val="false"/>
          <w:i w:val="false"/>
          <w:color w:val="000000"/>
          <w:sz w:val="28"/>
        </w:rPr>
        <w:t>
      2) затраты – 386 616,0 тысяч тенге;</w:t>
      </w:r>
    </w:p>
    <w:bookmarkEnd w:id="8"/>
    <w:bookmarkStart w:name="z13" w:id="9"/>
    <w:p>
      <w:pPr>
        <w:spacing w:after="0"/>
        <w:ind w:left="0"/>
        <w:jc w:val="both"/>
      </w:pPr>
      <w:r>
        <w:rPr>
          <w:rFonts w:ascii="Times New Roman"/>
          <w:b w:val="false"/>
          <w:i w:val="false"/>
          <w:color w:val="000000"/>
          <w:sz w:val="28"/>
        </w:rPr>
        <w:t>
      3) чистое бюджетное кредитование – 0,0 тысяч тенге:</w:t>
      </w:r>
    </w:p>
    <w:bookmarkEnd w:id="9"/>
    <w:bookmarkStart w:name="z14" w:id="10"/>
    <w:p>
      <w:pPr>
        <w:spacing w:after="0"/>
        <w:ind w:left="0"/>
        <w:jc w:val="both"/>
      </w:pPr>
      <w:r>
        <w:rPr>
          <w:rFonts w:ascii="Times New Roman"/>
          <w:b w:val="false"/>
          <w:i w:val="false"/>
          <w:color w:val="000000"/>
          <w:sz w:val="28"/>
        </w:rPr>
        <w:t>
      бюджетные кредиты – 0,0 тысяч тенге;</w:t>
      </w:r>
    </w:p>
    <w:bookmarkEnd w:id="10"/>
    <w:bookmarkStart w:name="z15" w:id="11"/>
    <w:p>
      <w:pPr>
        <w:spacing w:after="0"/>
        <w:ind w:left="0"/>
        <w:jc w:val="both"/>
      </w:pPr>
      <w:r>
        <w:rPr>
          <w:rFonts w:ascii="Times New Roman"/>
          <w:b w:val="false"/>
          <w:i w:val="false"/>
          <w:color w:val="000000"/>
          <w:sz w:val="28"/>
        </w:rPr>
        <w:t>
      погашение бюджетных кредитов – 0,0 тысяч тенге;</w:t>
      </w:r>
    </w:p>
    <w:bookmarkEnd w:id="11"/>
    <w:bookmarkStart w:name="z16" w:id="12"/>
    <w:p>
      <w:pPr>
        <w:spacing w:after="0"/>
        <w:ind w:left="0"/>
        <w:jc w:val="both"/>
      </w:pPr>
      <w:r>
        <w:rPr>
          <w:rFonts w:ascii="Times New Roman"/>
          <w:b w:val="false"/>
          <w:i w:val="false"/>
          <w:color w:val="000000"/>
          <w:sz w:val="28"/>
        </w:rPr>
        <w:t>
      4) сальдо по операциям с финансовыми активами – 0,0 тысяч тенге:</w:t>
      </w:r>
    </w:p>
    <w:bookmarkEnd w:id="12"/>
    <w:bookmarkStart w:name="z17" w:id="13"/>
    <w:p>
      <w:pPr>
        <w:spacing w:after="0"/>
        <w:ind w:left="0"/>
        <w:jc w:val="both"/>
      </w:pPr>
      <w:r>
        <w:rPr>
          <w:rFonts w:ascii="Times New Roman"/>
          <w:b w:val="false"/>
          <w:i w:val="false"/>
          <w:color w:val="000000"/>
          <w:sz w:val="28"/>
        </w:rPr>
        <w:t>
      приобретение финансовых активов – 0,0 тысяч тенге;</w:t>
      </w:r>
    </w:p>
    <w:bookmarkEnd w:id="13"/>
    <w:bookmarkStart w:name="z18" w:id="14"/>
    <w:p>
      <w:pPr>
        <w:spacing w:after="0"/>
        <w:ind w:left="0"/>
        <w:jc w:val="both"/>
      </w:pPr>
      <w:r>
        <w:rPr>
          <w:rFonts w:ascii="Times New Roman"/>
          <w:b w:val="false"/>
          <w:i w:val="false"/>
          <w:color w:val="000000"/>
          <w:sz w:val="28"/>
        </w:rPr>
        <w:t>
      поступления от продажи финансовых активов государства – 0,0 тысяч тенге;</w:t>
      </w:r>
    </w:p>
    <w:bookmarkEnd w:id="14"/>
    <w:bookmarkStart w:name="z19" w:id="15"/>
    <w:p>
      <w:pPr>
        <w:spacing w:after="0"/>
        <w:ind w:left="0"/>
        <w:jc w:val="both"/>
      </w:pPr>
      <w:r>
        <w:rPr>
          <w:rFonts w:ascii="Times New Roman"/>
          <w:b w:val="false"/>
          <w:i w:val="false"/>
          <w:color w:val="000000"/>
          <w:sz w:val="28"/>
        </w:rPr>
        <w:t>
      5) дефицит (профицит) бюджета – 0,0 тысяч тенге;</w:t>
      </w:r>
    </w:p>
    <w:bookmarkEnd w:id="15"/>
    <w:bookmarkStart w:name="z20" w:id="16"/>
    <w:p>
      <w:pPr>
        <w:spacing w:after="0"/>
        <w:ind w:left="0"/>
        <w:jc w:val="both"/>
      </w:pPr>
      <w:r>
        <w:rPr>
          <w:rFonts w:ascii="Times New Roman"/>
          <w:b w:val="false"/>
          <w:i w:val="false"/>
          <w:color w:val="000000"/>
          <w:sz w:val="28"/>
        </w:rPr>
        <w:t>
      6) финансирование дефицита (использование профицита) бюджета – 0,0 тысяч тенге;</w:t>
      </w:r>
    </w:p>
    <w:bookmarkEnd w:id="16"/>
    <w:bookmarkStart w:name="z21" w:id="17"/>
    <w:p>
      <w:pPr>
        <w:spacing w:after="0"/>
        <w:ind w:left="0"/>
        <w:jc w:val="both"/>
      </w:pPr>
      <w:r>
        <w:rPr>
          <w:rFonts w:ascii="Times New Roman"/>
          <w:b w:val="false"/>
          <w:i w:val="false"/>
          <w:color w:val="000000"/>
          <w:sz w:val="28"/>
        </w:rPr>
        <w:t>
      поступление займов – 0,0 тысяч тенге;</w:t>
      </w:r>
    </w:p>
    <w:bookmarkEnd w:id="17"/>
    <w:bookmarkStart w:name="z22" w:id="18"/>
    <w:p>
      <w:pPr>
        <w:spacing w:after="0"/>
        <w:ind w:left="0"/>
        <w:jc w:val="both"/>
      </w:pPr>
      <w:r>
        <w:rPr>
          <w:rFonts w:ascii="Times New Roman"/>
          <w:b w:val="false"/>
          <w:i w:val="false"/>
          <w:color w:val="000000"/>
          <w:sz w:val="28"/>
        </w:rPr>
        <w:t>
      погашение займов – 0,0 тысяч тенге;</w:t>
      </w:r>
    </w:p>
    <w:bookmarkEnd w:id="18"/>
    <w:bookmarkStart w:name="z23" w:id="19"/>
    <w:p>
      <w:pPr>
        <w:spacing w:after="0"/>
        <w:ind w:left="0"/>
        <w:jc w:val="both"/>
      </w:pPr>
      <w:r>
        <w:rPr>
          <w:rFonts w:ascii="Times New Roman"/>
          <w:b w:val="false"/>
          <w:i w:val="false"/>
          <w:color w:val="000000"/>
          <w:sz w:val="28"/>
        </w:rPr>
        <w:t>
      используемые остатки бюджетных средств – 0,0 тысяч тенге.</w:t>
      </w:r>
    </w:p>
    <w:bookmarkEnd w:id="19"/>
    <w:bookmarkStart w:name="z24" w:id="20"/>
    <w:p>
      <w:pPr>
        <w:spacing w:after="0"/>
        <w:ind w:left="0"/>
        <w:jc w:val="both"/>
      </w:pPr>
      <w:r>
        <w:rPr>
          <w:rFonts w:ascii="Times New Roman"/>
          <w:b w:val="false"/>
          <w:i w:val="false"/>
          <w:color w:val="000000"/>
          <w:sz w:val="28"/>
        </w:rPr>
        <w:t>
      2. Установить, что доходы бюджета сельского округа на 2025 год формируются в соответствии с Бюджетным Кодексом Республики Казахстан счет следующих налоговых поступлений:</w:t>
      </w:r>
    </w:p>
    <w:bookmarkEnd w:id="20"/>
    <w:bookmarkStart w:name="z25" w:id="21"/>
    <w:p>
      <w:pPr>
        <w:spacing w:after="0"/>
        <w:ind w:left="0"/>
        <w:jc w:val="both"/>
      </w:pPr>
      <w:r>
        <w:rPr>
          <w:rFonts w:ascii="Times New Roman"/>
          <w:b w:val="false"/>
          <w:i w:val="false"/>
          <w:color w:val="000000"/>
          <w:sz w:val="28"/>
        </w:rPr>
        <w:t>
      1) индивидуальный подоходный налог по доходам, подлежащим обложению самостоятельно физическими лицами, у которых на территории сельского округа Ноғайбай би расположено заявленное при постановке на регистрационный учет в органе государственных доходов:</w:t>
      </w:r>
    </w:p>
    <w:bookmarkEnd w:id="21"/>
    <w:bookmarkStart w:name="z26" w:id="22"/>
    <w:p>
      <w:pPr>
        <w:spacing w:after="0"/>
        <w:ind w:left="0"/>
        <w:jc w:val="both"/>
      </w:pPr>
      <w:r>
        <w:rPr>
          <w:rFonts w:ascii="Times New Roman"/>
          <w:b w:val="false"/>
          <w:i w:val="false"/>
          <w:color w:val="000000"/>
          <w:sz w:val="28"/>
        </w:rPr>
        <w:t>
      место нахождения – для индивидуального предпринимателя, частного нотариуса, частного судебного исполнителя, адвоката, профессионального медиатора;</w:t>
      </w:r>
    </w:p>
    <w:bookmarkEnd w:id="22"/>
    <w:bookmarkStart w:name="z27" w:id="23"/>
    <w:p>
      <w:pPr>
        <w:spacing w:after="0"/>
        <w:ind w:left="0"/>
        <w:jc w:val="both"/>
      </w:pPr>
      <w:r>
        <w:rPr>
          <w:rFonts w:ascii="Times New Roman"/>
          <w:b w:val="false"/>
          <w:i w:val="false"/>
          <w:color w:val="000000"/>
          <w:sz w:val="28"/>
        </w:rPr>
        <w:t>
      место жительства – для остальных физических лиц;</w:t>
      </w:r>
    </w:p>
    <w:bookmarkEnd w:id="23"/>
    <w:bookmarkStart w:name="z28" w:id="24"/>
    <w:p>
      <w:pPr>
        <w:spacing w:after="0"/>
        <w:ind w:left="0"/>
        <w:jc w:val="both"/>
      </w:pPr>
      <w:r>
        <w:rPr>
          <w:rFonts w:ascii="Times New Roman"/>
          <w:b w:val="false"/>
          <w:i w:val="false"/>
          <w:color w:val="000000"/>
          <w:sz w:val="28"/>
        </w:rPr>
        <w:t>
      2) налог на имущество физических лиц по объектам обложения данным налогом, находящимся на территории сельского округа Ноғайбай би;</w:t>
      </w:r>
    </w:p>
    <w:bookmarkEnd w:id="24"/>
    <w:bookmarkStart w:name="z29" w:id="25"/>
    <w:p>
      <w:pPr>
        <w:spacing w:after="0"/>
        <w:ind w:left="0"/>
        <w:jc w:val="both"/>
      </w:pPr>
      <w:r>
        <w:rPr>
          <w:rFonts w:ascii="Times New Roman"/>
          <w:b w:val="false"/>
          <w:i w:val="false"/>
          <w:color w:val="000000"/>
          <w:sz w:val="28"/>
        </w:rPr>
        <w:t>
      3) земельный налог на земли населенных пунктов с физических и юридических лиц по земельным участкам, находящимся на территории сельского округа Ноғайбай би;</w:t>
      </w:r>
    </w:p>
    <w:bookmarkEnd w:id="25"/>
    <w:bookmarkStart w:name="z30" w:id="26"/>
    <w:p>
      <w:pPr>
        <w:spacing w:after="0"/>
        <w:ind w:left="0"/>
        <w:jc w:val="both"/>
      </w:pPr>
      <w:r>
        <w:rPr>
          <w:rFonts w:ascii="Times New Roman"/>
          <w:b w:val="false"/>
          <w:i w:val="false"/>
          <w:color w:val="000000"/>
          <w:sz w:val="28"/>
        </w:rPr>
        <w:t>
      3-1) единый земельный налог;</w:t>
      </w:r>
    </w:p>
    <w:bookmarkEnd w:id="26"/>
    <w:bookmarkStart w:name="z31" w:id="27"/>
    <w:p>
      <w:pPr>
        <w:spacing w:after="0"/>
        <w:ind w:left="0"/>
        <w:jc w:val="both"/>
      </w:pPr>
      <w:r>
        <w:rPr>
          <w:rFonts w:ascii="Times New Roman"/>
          <w:b w:val="false"/>
          <w:i w:val="false"/>
          <w:color w:val="000000"/>
          <w:sz w:val="28"/>
        </w:rPr>
        <w:t xml:space="preserve">
      4) налог на транспортные средства: </w:t>
      </w:r>
    </w:p>
    <w:bookmarkEnd w:id="27"/>
    <w:bookmarkStart w:name="z32" w:id="28"/>
    <w:p>
      <w:pPr>
        <w:spacing w:after="0"/>
        <w:ind w:left="0"/>
        <w:jc w:val="both"/>
      </w:pPr>
      <w:r>
        <w:rPr>
          <w:rFonts w:ascii="Times New Roman"/>
          <w:b w:val="false"/>
          <w:i w:val="false"/>
          <w:color w:val="000000"/>
          <w:sz w:val="28"/>
        </w:rPr>
        <w:t>
      с физических лиц, место жительства которых находится на территории сельского округа Ноғайбай би;</w:t>
      </w:r>
    </w:p>
    <w:bookmarkEnd w:id="28"/>
    <w:bookmarkStart w:name="z33" w:id="29"/>
    <w:p>
      <w:pPr>
        <w:spacing w:after="0"/>
        <w:ind w:left="0"/>
        <w:jc w:val="both"/>
      </w:pPr>
      <w:r>
        <w:rPr>
          <w:rFonts w:ascii="Times New Roman"/>
          <w:b w:val="false"/>
          <w:i w:val="false"/>
          <w:color w:val="000000"/>
          <w:sz w:val="28"/>
        </w:rPr>
        <w:t>
      с юридических лиц, место нахождения которых, указываемое в их учредительных документах, располагается на территории сельского округа Ноғайбай би;</w:t>
      </w:r>
    </w:p>
    <w:bookmarkEnd w:id="29"/>
    <w:bookmarkStart w:name="z34" w:id="30"/>
    <w:p>
      <w:pPr>
        <w:spacing w:after="0"/>
        <w:ind w:left="0"/>
        <w:jc w:val="both"/>
      </w:pPr>
      <w:r>
        <w:rPr>
          <w:rFonts w:ascii="Times New Roman"/>
          <w:b w:val="false"/>
          <w:i w:val="false"/>
          <w:color w:val="000000"/>
          <w:sz w:val="28"/>
        </w:rPr>
        <w:t>
      4-1) плата за пользование земельными участками.</w:t>
      </w:r>
    </w:p>
    <w:bookmarkEnd w:id="30"/>
    <w:bookmarkStart w:name="z35" w:id="31"/>
    <w:p>
      <w:pPr>
        <w:spacing w:after="0"/>
        <w:ind w:left="0"/>
        <w:jc w:val="both"/>
      </w:pPr>
      <w:r>
        <w:rPr>
          <w:rFonts w:ascii="Times New Roman"/>
          <w:b w:val="false"/>
          <w:i w:val="false"/>
          <w:color w:val="000000"/>
          <w:sz w:val="28"/>
        </w:rPr>
        <w:t>
      3. Установить, что доходы бюджета сельского округа формируются за счет следующих поступлений от продажи основного капитала:</w:t>
      </w:r>
    </w:p>
    <w:bookmarkEnd w:id="31"/>
    <w:bookmarkStart w:name="z36" w:id="32"/>
    <w:p>
      <w:pPr>
        <w:spacing w:after="0"/>
        <w:ind w:left="0"/>
        <w:jc w:val="both"/>
      </w:pPr>
      <w:r>
        <w:rPr>
          <w:rFonts w:ascii="Times New Roman"/>
          <w:b w:val="false"/>
          <w:i w:val="false"/>
          <w:color w:val="000000"/>
          <w:sz w:val="28"/>
        </w:rPr>
        <w:t>
      1) деньги от продажи государственного имущества, закрепленного за государственными учреждениями, финансируемыми бюджета сельского округа;</w:t>
      </w:r>
    </w:p>
    <w:bookmarkEnd w:id="32"/>
    <w:bookmarkStart w:name="z37" w:id="33"/>
    <w:p>
      <w:pPr>
        <w:spacing w:after="0"/>
        <w:ind w:left="0"/>
        <w:jc w:val="both"/>
      </w:pPr>
      <w:r>
        <w:rPr>
          <w:rFonts w:ascii="Times New Roman"/>
          <w:b w:val="false"/>
          <w:i w:val="false"/>
          <w:color w:val="000000"/>
          <w:sz w:val="28"/>
        </w:rPr>
        <w:t>
      2) поступления от продажи земельных участков, за исключением поступлений от продажи земельных участков сельскохозяйственного назначения;</w:t>
      </w:r>
    </w:p>
    <w:bookmarkEnd w:id="33"/>
    <w:bookmarkStart w:name="z38" w:id="34"/>
    <w:p>
      <w:pPr>
        <w:spacing w:after="0"/>
        <w:ind w:left="0"/>
        <w:jc w:val="both"/>
      </w:pPr>
      <w:r>
        <w:rPr>
          <w:rFonts w:ascii="Times New Roman"/>
          <w:b w:val="false"/>
          <w:i w:val="false"/>
          <w:color w:val="000000"/>
          <w:sz w:val="28"/>
        </w:rPr>
        <w:t>
      3) плата за продажу права аренды земельных участков.</w:t>
      </w:r>
    </w:p>
    <w:bookmarkEnd w:id="34"/>
    <w:bookmarkStart w:name="z39" w:id="35"/>
    <w:p>
      <w:pPr>
        <w:spacing w:after="0"/>
        <w:ind w:left="0"/>
        <w:jc w:val="both"/>
      </w:pPr>
      <w:r>
        <w:rPr>
          <w:rFonts w:ascii="Times New Roman"/>
          <w:b w:val="false"/>
          <w:i w:val="false"/>
          <w:color w:val="000000"/>
          <w:sz w:val="28"/>
        </w:rPr>
        <w:t>
      4. Учесть, что в бюджете сельского округа на 2025 год предусмотрен объем субвенции, передаваемой из районного бюджета в бюджет округа в сумме 306 550,0 тысяч тенге.</w:t>
      </w:r>
    </w:p>
    <w:bookmarkEnd w:id="35"/>
    <w:bookmarkStart w:name="z40" w:id="36"/>
    <w:p>
      <w:pPr>
        <w:spacing w:after="0"/>
        <w:ind w:left="0"/>
        <w:jc w:val="both"/>
      </w:pPr>
      <w:r>
        <w:rPr>
          <w:rFonts w:ascii="Times New Roman"/>
          <w:b w:val="false"/>
          <w:i w:val="false"/>
          <w:color w:val="000000"/>
          <w:sz w:val="28"/>
        </w:rPr>
        <w:t>
      5. Учесть в бюджете сельского округа Ноғайбай би на 2025 год поступление целевых трансфертов из республиканского бюджета на повышение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w:t>
      </w:r>
    </w:p>
    <w:bookmarkEnd w:id="36"/>
    <w:bookmarkStart w:name="z41" w:id="37"/>
    <w:p>
      <w:pPr>
        <w:spacing w:after="0"/>
        <w:ind w:left="0"/>
        <w:jc w:val="both"/>
      </w:pPr>
      <w:r>
        <w:rPr>
          <w:rFonts w:ascii="Times New Roman"/>
          <w:b w:val="false"/>
          <w:i w:val="false"/>
          <w:color w:val="000000"/>
          <w:sz w:val="28"/>
        </w:rPr>
        <w:t>
      6. Учесть в бюджете сельского округа Ноғайбай би на 2025 год поступление текущих трансфертов из районного бюджета, в том числе:</w:t>
      </w:r>
    </w:p>
    <w:bookmarkEnd w:id="37"/>
    <w:bookmarkStart w:name="z42" w:id="38"/>
    <w:p>
      <w:pPr>
        <w:spacing w:after="0"/>
        <w:ind w:left="0"/>
        <w:jc w:val="both"/>
      </w:pPr>
      <w:r>
        <w:rPr>
          <w:rFonts w:ascii="Times New Roman"/>
          <w:b w:val="false"/>
          <w:i w:val="false"/>
          <w:color w:val="000000"/>
          <w:sz w:val="28"/>
        </w:rPr>
        <w:t>
      1) на текущий ремонт и содержание уличного освещения населенных пунктов сельского округа;</w:t>
      </w:r>
    </w:p>
    <w:bookmarkEnd w:id="38"/>
    <w:bookmarkStart w:name="z43" w:id="39"/>
    <w:p>
      <w:pPr>
        <w:spacing w:after="0"/>
        <w:ind w:left="0"/>
        <w:jc w:val="both"/>
      </w:pPr>
      <w:r>
        <w:rPr>
          <w:rFonts w:ascii="Times New Roman"/>
          <w:b w:val="false"/>
          <w:i w:val="false"/>
          <w:color w:val="000000"/>
          <w:sz w:val="28"/>
        </w:rPr>
        <w:t>
      2) на обеспечении санитарии населенных пунктов сельского округа;</w:t>
      </w:r>
    </w:p>
    <w:bookmarkEnd w:id="39"/>
    <w:bookmarkStart w:name="z44" w:id="40"/>
    <w:p>
      <w:pPr>
        <w:spacing w:after="0"/>
        <w:ind w:left="0"/>
        <w:jc w:val="both"/>
      </w:pPr>
      <w:r>
        <w:rPr>
          <w:rFonts w:ascii="Times New Roman"/>
          <w:b w:val="false"/>
          <w:i w:val="false"/>
          <w:color w:val="000000"/>
          <w:sz w:val="28"/>
        </w:rPr>
        <w:t>
      3) на благоустройство населенных пунктов сельского округа;</w:t>
      </w:r>
    </w:p>
    <w:bookmarkEnd w:id="40"/>
    <w:bookmarkStart w:name="z45" w:id="41"/>
    <w:p>
      <w:pPr>
        <w:spacing w:after="0"/>
        <w:ind w:left="0"/>
        <w:jc w:val="both"/>
      </w:pPr>
      <w:r>
        <w:rPr>
          <w:rFonts w:ascii="Times New Roman"/>
          <w:b w:val="false"/>
          <w:i w:val="false"/>
          <w:color w:val="000000"/>
          <w:sz w:val="28"/>
        </w:rPr>
        <w:t>
      4) на укрепление материально-технической базы.</w:t>
      </w:r>
    </w:p>
    <w:bookmarkEnd w:id="41"/>
    <w:bookmarkStart w:name="z46" w:id="42"/>
    <w:p>
      <w:pPr>
        <w:spacing w:after="0"/>
        <w:ind w:left="0"/>
        <w:jc w:val="both"/>
      </w:pPr>
      <w:r>
        <w:rPr>
          <w:rFonts w:ascii="Times New Roman"/>
          <w:b w:val="false"/>
          <w:i w:val="false"/>
          <w:color w:val="000000"/>
          <w:sz w:val="28"/>
        </w:rPr>
        <w:t>
      7. Настоящее решение вводится в действие с 1 января 2025 года.</w:t>
      </w:r>
    </w:p>
    <w:bookmarkEnd w:id="4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маслихата района Магжана Жумабаева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Рахметова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решению маслихата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района Магжана Жумабаева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Северо-Казахстанской области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30 декабря 2024 года № 23-13</w:t>
            </w:r>
          </w:p>
        </w:tc>
      </w:tr>
    </w:tbl>
    <w:bookmarkStart w:name="z53" w:id="43"/>
    <w:p>
      <w:pPr>
        <w:spacing w:after="0"/>
        <w:ind w:left="0"/>
        <w:jc w:val="left"/>
      </w:pPr>
      <w:r>
        <w:rPr>
          <w:rFonts w:ascii="Times New Roman"/>
          <w:b/>
          <w:i w:val="false"/>
          <w:color w:val="000000"/>
        </w:rPr>
        <w:t xml:space="preserve"> Бюджет сельского округа Ноғайбай би района Магжана Жумабаева на 2025 год</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4"/>
          <w:p>
            <w:pPr>
              <w:spacing w:after="20"/>
              <w:ind w:left="20"/>
              <w:jc w:val="both"/>
            </w:pPr>
            <w:r>
              <w:rPr>
                <w:rFonts w:ascii="Times New Roman"/>
                <w:b w:val="false"/>
                <w:i w:val="false"/>
                <w:color w:val="000000"/>
                <w:sz w:val="20"/>
              </w:rPr>
              <w:t>
Сумма,</w:t>
            </w:r>
          </w:p>
          <w:bookmarkEnd w:id="44"/>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Подкласс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386 616,0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нематериальных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нематериальных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372 853,0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372 853,0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372 853,0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5"/>
          <w:p>
            <w:pPr>
              <w:spacing w:after="20"/>
              <w:ind w:left="20"/>
              <w:jc w:val="both"/>
            </w:pPr>
            <w:r>
              <w:rPr>
                <w:rFonts w:ascii="Times New Roman"/>
                <w:b w:val="false"/>
                <w:i w:val="false"/>
                <w:color w:val="000000"/>
                <w:sz w:val="20"/>
              </w:rPr>
              <w:t>
Сумма,</w:t>
            </w:r>
          </w:p>
          <w:bookmarkEnd w:id="45"/>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Затраты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386 616,0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культуры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и средний ремонт автомобильных дорог в городах районного значения, селах,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из нижестоящего бюджета на компенсацию потерь вышестоящего бюджета в связи с изменением законодательства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Бюджетные кредиты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Финансирование дефицита (использование профицита ) бюджета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6"/>
          <w:p>
            <w:pPr>
              <w:spacing w:after="20"/>
              <w:ind w:left="20"/>
              <w:jc w:val="both"/>
            </w:pPr>
            <w:r>
              <w:rPr>
                <w:rFonts w:ascii="Times New Roman"/>
                <w:b w:val="false"/>
                <w:i w:val="false"/>
                <w:color w:val="000000"/>
                <w:sz w:val="20"/>
              </w:rPr>
              <w:t>
Сумма,</w:t>
            </w:r>
          </w:p>
          <w:bookmarkEnd w:id="46"/>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Подкласс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решению маслихата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района Магжана Жумабаева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Северо-Казахстанской области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30 декабря 2024 года № 23-13</w:t>
            </w:r>
          </w:p>
        </w:tc>
      </w:tr>
    </w:tbl>
    <w:bookmarkStart w:name="z62" w:id="47"/>
    <w:p>
      <w:pPr>
        <w:spacing w:after="0"/>
        <w:ind w:left="0"/>
        <w:jc w:val="left"/>
      </w:pPr>
      <w:r>
        <w:rPr>
          <w:rFonts w:ascii="Times New Roman"/>
          <w:b/>
          <w:i w:val="false"/>
          <w:color w:val="000000"/>
        </w:rPr>
        <w:t xml:space="preserve"> Бюджет сельского округа Ноғайбай би района Магжана Жумабаева на 2026год</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48"/>
          <w:p>
            <w:pPr>
              <w:spacing w:after="20"/>
              <w:ind w:left="20"/>
              <w:jc w:val="both"/>
            </w:pPr>
            <w:r>
              <w:rPr>
                <w:rFonts w:ascii="Times New Roman"/>
                <w:b w:val="false"/>
                <w:i w:val="false"/>
                <w:color w:val="000000"/>
                <w:sz w:val="20"/>
              </w:rPr>
              <w:t>
Сумма,</w:t>
            </w:r>
          </w:p>
          <w:bookmarkEnd w:id="48"/>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Подкласс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109 326,0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нематериальных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нематериальных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94 806,0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94 806,0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94 806,0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49"/>
          <w:p>
            <w:pPr>
              <w:spacing w:after="20"/>
              <w:ind w:left="20"/>
              <w:jc w:val="both"/>
            </w:pPr>
            <w:r>
              <w:rPr>
                <w:rFonts w:ascii="Times New Roman"/>
                <w:b w:val="false"/>
                <w:i w:val="false"/>
                <w:color w:val="000000"/>
                <w:sz w:val="20"/>
              </w:rPr>
              <w:t>
Сумма,</w:t>
            </w:r>
          </w:p>
          <w:bookmarkEnd w:id="49"/>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Затраты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109 326,0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культуры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Бюджетные кредиты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Финансирование дефицита (использование профицита ) бюджета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0"/>
          <w:p>
            <w:pPr>
              <w:spacing w:after="20"/>
              <w:ind w:left="20"/>
              <w:jc w:val="both"/>
            </w:pPr>
            <w:r>
              <w:rPr>
                <w:rFonts w:ascii="Times New Roman"/>
                <w:b w:val="false"/>
                <w:i w:val="false"/>
                <w:color w:val="000000"/>
                <w:sz w:val="20"/>
              </w:rPr>
              <w:t>
Сумма,</w:t>
            </w:r>
          </w:p>
          <w:bookmarkEnd w:id="50"/>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Подкласс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решению маслихата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района Магжана Жумабаева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Северо-Казахстанской области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30 декабря 2024 года № 23-13</w:t>
            </w:r>
          </w:p>
        </w:tc>
      </w:tr>
    </w:tbl>
    <w:bookmarkStart w:name="z71" w:id="51"/>
    <w:p>
      <w:pPr>
        <w:spacing w:after="0"/>
        <w:ind w:left="0"/>
        <w:jc w:val="left"/>
      </w:pPr>
      <w:r>
        <w:rPr>
          <w:rFonts w:ascii="Times New Roman"/>
          <w:b/>
          <w:i w:val="false"/>
          <w:color w:val="000000"/>
        </w:rPr>
        <w:t xml:space="preserve"> Бюджет сельского округа Ноғайбай би района Магжана Жумабаева на 2027 год</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52"/>
          <w:p>
            <w:pPr>
              <w:spacing w:after="20"/>
              <w:ind w:left="20"/>
              <w:jc w:val="both"/>
            </w:pPr>
            <w:r>
              <w:rPr>
                <w:rFonts w:ascii="Times New Roman"/>
                <w:b w:val="false"/>
                <w:i w:val="false"/>
                <w:color w:val="000000"/>
                <w:sz w:val="20"/>
              </w:rPr>
              <w:t>
Сумма,</w:t>
            </w:r>
          </w:p>
          <w:bookmarkEnd w:id="52"/>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Подкласс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114 796,0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нематериальных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нематериальных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99 548,0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99 548,0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99 548,0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53"/>
          <w:p>
            <w:pPr>
              <w:spacing w:after="20"/>
              <w:ind w:left="20"/>
              <w:jc w:val="both"/>
            </w:pPr>
            <w:r>
              <w:rPr>
                <w:rFonts w:ascii="Times New Roman"/>
                <w:b w:val="false"/>
                <w:i w:val="false"/>
                <w:color w:val="000000"/>
                <w:sz w:val="20"/>
              </w:rPr>
              <w:t>
Сумма,</w:t>
            </w:r>
          </w:p>
          <w:bookmarkEnd w:id="53"/>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Затраты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114 796,0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культуры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Бюджетные кредиты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Финансирование дефицита (использование профицита ) бюджета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54"/>
          <w:p>
            <w:pPr>
              <w:spacing w:after="20"/>
              <w:ind w:left="20"/>
              <w:jc w:val="both"/>
            </w:pPr>
            <w:r>
              <w:rPr>
                <w:rFonts w:ascii="Times New Roman"/>
                <w:b w:val="false"/>
                <w:i w:val="false"/>
                <w:color w:val="000000"/>
                <w:sz w:val="20"/>
              </w:rPr>
              <w:t>
Сумма,</w:t>
            </w:r>
          </w:p>
          <w:bookmarkEnd w:id="54"/>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Подкласс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