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1958" w14:textId="85c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18/2 "Об утверждении бюджета города Мамлютка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2024 года № 25/5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2024-2026годы" от29 декабря 2023 года №18/2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Мамлютка Мамлютского районаСеверо-Казахстанской области на 2024-2026 годысогласно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–343066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82471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257813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–358654,1тысяч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объҰмы целевых текущих трансфертов передаваемых из вышестоящего бюджета в бюджет города Мамлютка на 2024 год в сумме – 257813,0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