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42e88" w14:textId="b742e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Тайыншинского района Северо-Казахстанской области от 21 декабря 2021 года № 491 "Об утверждении Правил предоставления коммунальных услуг в Тайыншинском районе Северо-Казахстанской области"</w:t>
      </w:r>
    </w:p>
    <w:p>
      <w:pPr>
        <w:spacing w:after="0"/>
        <w:ind w:left="0"/>
        <w:jc w:val="both"/>
      </w:pPr>
      <w:r>
        <w:rPr>
          <w:rFonts w:ascii="Times New Roman"/>
          <w:b w:val="false"/>
          <w:i w:val="false"/>
          <w:color w:val="000000"/>
          <w:sz w:val="28"/>
        </w:rPr>
        <w:t>Постановление акимата Тайыншинского района Северо-Казахстанской области от 23 мая 2024 года № 189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 Закона Республики Казахстан "О правовых актах" акимат Тайыншинского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Тайыншинского района от 21 декабря 2021 года № 491 "Об утверждении Правил предоставления коммунальных услуг в Тайыншинском районе Северо-Казахстанской области" следующее изменение и дополнение:</w:t>
      </w:r>
    </w:p>
    <w:bookmarkEnd w:id="1"/>
    <w:bookmarkStart w:name="z6" w:id="2"/>
    <w:p>
      <w:pPr>
        <w:spacing w:after="0"/>
        <w:ind w:left="0"/>
        <w:jc w:val="both"/>
      </w:pPr>
      <w:r>
        <w:rPr>
          <w:rFonts w:ascii="Times New Roman"/>
          <w:b w:val="false"/>
          <w:i w:val="false"/>
          <w:color w:val="000000"/>
          <w:sz w:val="28"/>
        </w:rPr>
        <w:t>
      в Правилах предоставления коммунальных услуг, утвержденных указанным постановлением:</w:t>
      </w:r>
    </w:p>
    <w:bookmarkEnd w:id="2"/>
    <w:bookmarkStart w:name="z7" w:id="3"/>
    <w:p>
      <w:pPr>
        <w:spacing w:after="0"/>
        <w:ind w:left="0"/>
        <w:jc w:val="both"/>
      </w:pPr>
      <w:r>
        <w:rPr>
          <w:rFonts w:ascii="Times New Roman"/>
          <w:b w:val="false"/>
          <w:i w:val="false"/>
          <w:color w:val="000000"/>
          <w:sz w:val="28"/>
        </w:rPr>
        <w:t>
      дополнить приложением согласно приложению к настоящему постановлению.</w:t>
      </w:r>
    </w:p>
    <w:bookmarkEnd w:id="3"/>
    <w:bookmarkStart w:name="z8" w:id="4"/>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Тайыншинского района.</w:t>
      </w:r>
    </w:p>
    <w:bookmarkEnd w:id="4"/>
    <w:bookmarkStart w:name="z9"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 от "____" _______2024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предоставления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услуг</w:t>
            </w:r>
          </w:p>
        </w:tc>
      </w:tr>
    </w:tbl>
    <w:bookmarkStart w:name="z19" w:id="6"/>
    <w:p>
      <w:pPr>
        <w:spacing w:after="0"/>
        <w:ind w:left="0"/>
        <w:jc w:val="both"/>
      </w:pPr>
      <w:r>
        <w:rPr>
          <w:rFonts w:ascii="Times New Roman"/>
          <w:b w:val="false"/>
          <w:i w:val="false"/>
          <w:color w:val="000000"/>
          <w:sz w:val="28"/>
        </w:rPr>
        <w:t>
      Біріңғай төлем құжаты/Единый платежный документ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Қызметтердің аталуы/</w:t>
            </w:r>
          </w:p>
          <w:bookmarkEnd w:id="7"/>
          <w:p>
            <w:pPr>
              <w:spacing w:after="20"/>
              <w:ind w:left="20"/>
              <w:jc w:val="both"/>
            </w:pPr>
            <w:r>
              <w:rPr>
                <w:rFonts w:ascii="Times New Roman"/>
                <w:b w:val="false"/>
                <w:i w:val="false"/>
                <w:color w:val="000000"/>
                <w:sz w:val="20"/>
              </w:rPr>
              <w:t>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Төлем/</w:t>
            </w:r>
          </w:p>
          <w:bookmarkEnd w:id="8"/>
          <w:p>
            <w:pPr>
              <w:spacing w:after="20"/>
              <w:ind w:left="20"/>
              <w:jc w:val="both"/>
            </w:pPr>
            <w:r>
              <w:rPr>
                <w:rFonts w:ascii="Times New Roman"/>
                <w:b w:val="false"/>
                <w:i w:val="false"/>
                <w:color w:val="000000"/>
                <w:sz w:val="20"/>
              </w:rPr>
              <w:t>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Алдыңғы көрсеткіш/</w:t>
            </w:r>
          </w:p>
          <w:bookmarkEnd w:id="9"/>
          <w:p>
            <w:pPr>
              <w:spacing w:after="20"/>
              <w:ind w:left="20"/>
              <w:jc w:val="both"/>
            </w:pPr>
            <w:r>
              <w:rPr>
                <w:rFonts w:ascii="Times New Roman"/>
                <w:b w:val="false"/>
                <w:i w:val="false"/>
                <w:color w:val="000000"/>
                <w:sz w:val="20"/>
              </w:rPr>
              <w:t>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Ағымдық көрсеткіш/</w:t>
            </w:r>
          </w:p>
          <w:bookmarkEnd w:id="10"/>
          <w:p>
            <w:pPr>
              <w:spacing w:after="20"/>
              <w:ind w:left="20"/>
              <w:jc w:val="both"/>
            </w:pPr>
            <w:r>
              <w:rPr>
                <w:rFonts w:ascii="Times New Roman"/>
                <w:b w:val="false"/>
                <w:i w:val="false"/>
                <w:color w:val="000000"/>
                <w:sz w:val="20"/>
              </w:rPr>
              <w:t>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Саны/</w:t>
            </w:r>
          </w:p>
          <w:bookmarkEnd w:id="11"/>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Құны/</w:t>
            </w:r>
          </w:p>
          <w:bookmarkEnd w:id="12"/>
          <w:p>
            <w:pPr>
              <w:spacing w:after="20"/>
              <w:ind w:left="20"/>
              <w:jc w:val="both"/>
            </w:pPr>
            <w:r>
              <w:rPr>
                <w:rFonts w:ascii="Times New Roman"/>
                <w:b w:val="false"/>
                <w:i w:val="false"/>
                <w:color w:val="000000"/>
                <w:sz w:val="20"/>
              </w:rPr>
              <w:t>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Электроснабжение/</w:t>
            </w:r>
          </w:p>
          <w:bookmarkEnd w:id="13"/>
          <w:p>
            <w:pPr>
              <w:spacing w:after="20"/>
              <w:ind w:left="20"/>
              <w:jc w:val="both"/>
            </w:pPr>
            <w:r>
              <w:rPr>
                <w:rFonts w:ascii="Times New Roman"/>
                <w:b w:val="false"/>
                <w:i w:val="false"/>
                <w:color w:val="000000"/>
                <w:sz w:val="20"/>
              </w:rPr>
              <w:t>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Ыстық су жүйесі/</w:t>
            </w:r>
          </w:p>
          <w:bookmarkEnd w:id="14"/>
          <w:p>
            <w:pPr>
              <w:spacing w:after="20"/>
              <w:ind w:left="20"/>
              <w:jc w:val="both"/>
            </w:pPr>
            <w:r>
              <w:rPr>
                <w:rFonts w:ascii="Times New Roman"/>
                <w:b w:val="false"/>
                <w:i w:val="false"/>
                <w:color w:val="000000"/>
                <w:sz w:val="20"/>
              </w:rPr>
              <w:t>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Водоснабжение/</w:t>
            </w:r>
          </w:p>
          <w:bookmarkEnd w:id="15"/>
          <w:p>
            <w:pPr>
              <w:spacing w:after="20"/>
              <w:ind w:left="20"/>
              <w:jc w:val="both"/>
            </w:pPr>
            <w:r>
              <w:rPr>
                <w:rFonts w:ascii="Times New Roman"/>
                <w:b w:val="false"/>
                <w:i w:val="false"/>
                <w:color w:val="000000"/>
                <w:sz w:val="20"/>
              </w:rPr>
              <w:t>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
Газбен жабдықтау/</w:t>
            </w:r>
          </w:p>
          <w:bookmarkEnd w:id="16"/>
          <w:p>
            <w:pPr>
              <w:spacing w:after="20"/>
              <w:ind w:left="20"/>
              <w:jc w:val="both"/>
            </w:pPr>
            <w:r>
              <w:rPr>
                <w:rFonts w:ascii="Times New Roman"/>
                <w:b w:val="false"/>
                <w:i w:val="false"/>
                <w:color w:val="000000"/>
                <w:sz w:val="20"/>
              </w:rPr>
              <w:t>
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7"/>
          <w:p>
            <w:pPr>
              <w:spacing w:after="20"/>
              <w:ind w:left="20"/>
              <w:jc w:val="both"/>
            </w:pPr>
            <w:r>
              <w:rPr>
                <w:rFonts w:ascii="Times New Roman"/>
                <w:b w:val="false"/>
                <w:i w:val="false"/>
                <w:color w:val="000000"/>
                <w:sz w:val="20"/>
              </w:rPr>
              <w:t>
Лифтілерге қызмет көрсету</w:t>
            </w:r>
          </w:p>
          <w:bookmarkEnd w:id="17"/>
          <w:p>
            <w:pPr>
              <w:spacing w:after="20"/>
              <w:ind w:left="20"/>
              <w:jc w:val="both"/>
            </w:pPr>
            <w:r>
              <w:rPr>
                <w:rFonts w:ascii="Times New Roman"/>
                <w:b w:val="false"/>
                <w:i w:val="false"/>
                <w:color w:val="000000"/>
                <w:sz w:val="20"/>
              </w:rPr>
              <w:t>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18"/>
    <w:p>
      <w:pPr>
        <w:spacing w:after="0"/>
        <w:ind w:left="0"/>
        <w:jc w:val="both"/>
      </w:pPr>
      <w:r>
        <w:rPr>
          <w:rFonts w:ascii="Times New Roman"/>
          <w:b w:val="false"/>
          <w:i w:val="false"/>
          <w:color w:val="000000"/>
          <w:sz w:val="28"/>
        </w:rPr>
        <w:t>
      Төлеу мерзімі " " жыл/Срок оплаты " " года</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 от "____" _______2024 года</w:t>
            </w:r>
          </w:p>
        </w:tc>
      </w:tr>
    </w:tbl>
    <w:bookmarkStart w:name="z37" w:id="19"/>
    <w:p>
      <w:pPr>
        <w:spacing w:after="0"/>
        <w:ind w:left="0"/>
        <w:jc w:val="both"/>
      </w:pPr>
      <w:r>
        <w:rPr>
          <w:rFonts w:ascii="Times New Roman"/>
          <w:b w:val="false"/>
          <w:i w:val="false"/>
          <w:color w:val="000000"/>
          <w:sz w:val="28"/>
        </w:rPr>
        <w:t>
      пункт 2 изложить в следующей редакции:</w:t>
      </w:r>
    </w:p>
    <w:bookmarkEnd w:id="19"/>
    <w:bookmarkStart w:name="z38" w:id="2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0"/>
    <w:bookmarkStart w:name="z39" w:id="21"/>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21"/>
    <w:bookmarkStart w:name="z40" w:id="22"/>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22"/>
    <w:bookmarkStart w:name="z41" w:id="23"/>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3"/>
    <w:bookmarkStart w:name="z42" w:id="24"/>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24"/>
    <w:bookmarkStart w:name="z43" w:id="25"/>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25"/>
    <w:bookmarkStart w:name="z44" w:id="26"/>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26"/>
    <w:bookmarkStart w:name="z45" w:id="27"/>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27"/>
    <w:bookmarkStart w:name="z46" w:id="28"/>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8"/>
    <w:bookmarkStart w:name="z47" w:id="29"/>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29"/>
    <w:bookmarkStart w:name="z48" w:id="30"/>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30"/>
    <w:bookmarkStart w:name="z49" w:id="31"/>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31"/>
    <w:bookmarkStart w:name="z50" w:id="32"/>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32"/>
    <w:bookmarkStart w:name="z51" w:id="33"/>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33"/>
    <w:bookmarkStart w:name="z52" w:id="34"/>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34"/>
    <w:bookmarkStart w:name="z53" w:id="35"/>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35"/>
    <w:bookmarkStart w:name="z54" w:id="36"/>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36"/>
    <w:bookmarkStart w:name="z55" w:id="37"/>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37"/>
    <w:bookmarkStart w:name="z56" w:id="38"/>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38"/>
    <w:bookmarkStart w:name="z57" w:id="39"/>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39"/>
    <w:bookmarkStart w:name="z58" w:id="40"/>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40"/>
    <w:bookmarkStart w:name="z59" w:id="41"/>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41"/>
    <w:bookmarkStart w:name="z60" w:id="42"/>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42"/>
    <w:bookmarkStart w:name="z61" w:id="43"/>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43"/>
    <w:bookmarkStart w:name="z62" w:id="44"/>
    <w:p>
      <w:pPr>
        <w:spacing w:after="0"/>
        <w:ind w:left="0"/>
        <w:jc w:val="both"/>
      </w:pPr>
      <w:r>
        <w:rPr>
          <w:rFonts w:ascii="Times New Roman"/>
          <w:b w:val="false"/>
          <w:i w:val="false"/>
          <w:color w:val="000000"/>
          <w:sz w:val="28"/>
        </w:rPr>
        <w:t>
      дополнить пунктом 3-1 следующего содержания</w:t>
      </w:r>
    </w:p>
    <w:bookmarkEnd w:id="44"/>
    <w:bookmarkStart w:name="z63" w:id="45"/>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45"/>
    <w:bookmarkStart w:name="z64" w:id="46"/>
    <w:p>
      <w:pPr>
        <w:spacing w:after="0"/>
        <w:ind w:left="0"/>
        <w:jc w:val="both"/>
      </w:pPr>
      <w:r>
        <w:rPr>
          <w:rFonts w:ascii="Times New Roman"/>
          <w:b w:val="false"/>
          <w:i w:val="false"/>
          <w:color w:val="000000"/>
          <w:sz w:val="28"/>
        </w:rPr>
        <w:t>
      пункт 4 изложить в следующей редакции:</w:t>
      </w:r>
    </w:p>
    <w:bookmarkEnd w:id="46"/>
    <w:bookmarkStart w:name="z65" w:id="47"/>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47"/>
    <w:bookmarkStart w:name="z66" w:id="48"/>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48"/>
    <w:bookmarkStart w:name="z67" w:id="49"/>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49"/>
    <w:bookmarkStart w:name="z68" w:id="50"/>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50"/>
    <w:bookmarkStart w:name="z69" w:id="51"/>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51"/>
    <w:bookmarkStart w:name="z70" w:id="52"/>
    <w:p>
      <w:pPr>
        <w:spacing w:after="0"/>
        <w:ind w:left="0"/>
        <w:jc w:val="both"/>
      </w:pPr>
      <w:r>
        <w:rPr>
          <w:rFonts w:ascii="Times New Roman"/>
          <w:b w:val="false"/>
          <w:i w:val="false"/>
          <w:color w:val="000000"/>
          <w:sz w:val="28"/>
        </w:rPr>
        <w:t>
      пункт 7 изложить в следующей редакции:</w:t>
      </w:r>
    </w:p>
    <w:bookmarkEnd w:id="52"/>
    <w:bookmarkStart w:name="z71" w:id="53"/>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53"/>
    <w:bookmarkStart w:name="z72" w:id="54"/>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54"/>
    <w:bookmarkStart w:name="z73" w:id="55"/>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5"/>
    <w:bookmarkStart w:name="z74" w:id="56"/>
    <w:p>
      <w:pPr>
        <w:spacing w:after="0"/>
        <w:ind w:left="0"/>
        <w:jc w:val="both"/>
      </w:pPr>
      <w:r>
        <w:rPr>
          <w:rFonts w:ascii="Times New Roman"/>
          <w:b w:val="false"/>
          <w:i w:val="false"/>
          <w:color w:val="000000"/>
          <w:sz w:val="28"/>
        </w:rPr>
        <w:t>
      пункт 9 изложить в следующей редакции:</w:t>
      </w:r>
    </w:p>
    <w:bookmarkEnd w:id="56"/>
    <w:bookmarkStart w:name="z75" w:id="57"/>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7"/>
    <w:bookmarkStart w:name="z76" w:id="58"/>
    <w:p>
      <w:pPr>
        <w:spacing w:after="0"/>
        <w:ind w:left="0"/>
        <w:jc w:val="both"/>
      </w:pPr>
      <w:r>
        <w:rPr>
          <w:rFonts w:ascii="Times New Roman"/>
          <w:b w:val="false"/>
          <w:i w:val="false"/>
          <w:color w:val="000000"/>
          <w:sz w:val="28"/>
        </w:rPr>
        <w:t>
      пункт 14 изложить в следующей редакции:</w:t>
      </w:r>
    </w:p>
    <w:bookmarkEnd w:id="58"/>
    <w:bookmarkStart w:name="z77" w:id="59"/>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статьи 6 Закона Республики Казахстан "О местном государственном управлении и самоуправлении в Республике Казахстан".";</w:t>
      </w:r>
    </w:p>
    <w:bookmarkEnd w:id="59"/>
    <w:bookmarkStart w:name="z78" w:id="60"/>
    <w:p>
      <w:pPr>
        <w:spacing w:after="0"/>
        <w:ind w:left="0"/>
        <w:jc w:val="both"/>
      </w:pPr>
      <w:r>
        <w:rPr>
          <w:rFonts w:ascii="Times New Roman"/>
          <w:b w:val="false"/>
          <w:i w:val="false"/>
          <w:color w:val="000000"/>
          <w:sz w:val="28"/>
        </w:rPr>
        <w:t>
      пункт 22 изложить в следующей редакции:</w:t>
      </w:r>
    </w:p>
    <w:bookmarkEnd w:id="60"/>
    <w:bookmarkStart w:name="z79" w:id="61"/>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настоящим Правилам.";</w:t>
      </w:r>
    </w:p>
    <w:bookmarkEnd w:id="61"/>
    <w:bookmarkStart w:name="z80" w:id="62"/>
    <w:p>
      <w:pPr>
        <w:spacing w:after="0"/>
        <w:ind w:left="0"/>
        <w:jc w:val="both"/>
      </w:pPr>
      <w:r>
        <w:rPr>
          <w:rFonts w:ascii="Times New Roman"/>
          <w:b w:val="false"/>
          <w:i w:val="false"/>
          <w:color w:val="000000"/>
          <w:sz w:val="28"/>
        </w:rPr>
        <w:t>
      пункт 25 изложить в следующей редакции:</w:t>
      </w:r>
    </w:p>
    <w:bookmarkEnd w:id="62"/>
    <w:bookmarkStart w:name="z81" w:id="63"/>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63"/>
    <w:bookmarkStart w:name="z82" w:id="64"/>
    <w:p>
      <w:pPr>
        <w:spacing w:after="0"/>
        <w:ind w:left="0"/>
        <w:jc w:val="both"/>
      </w:pPr>
      <w:r>
        <w:rPr>
          <w:rFonts w:ascii="Times New Roman"/>
          <w:b w:val="false"/>
          <w:i w:val="false"/>
          <w:color w:val="000000"/>
          <w:sz w:val="28"/>
        </w:rPr>
        <w:t>
      пункты 34 и 35 изложить в следующей редакции:</w:t>
      </w:r>
    </w:p>
    <w:bookmarkEnd w:id="64"/>
    <w:bookmarkStart w:name="z83" w:id="65"/>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65"/>
    <w:bookmarkStart w:name="z84" w:id="66"/>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66"/>
    <w:bookmarkStart w:name="z85" w:id="67"/>
    <w:p>
      <w:pPr>
        <w:spacing w:after="0"/>
        <w:ind w:left="0"/>
        <w:jc w:val="both"/>
      </w:pPr>
      <w:r>
        <w:rPr>
          <w:rFonts w:ascii="Times New Roman"/>
          <w:b w:val="false"/>
          <w:i w:val="false"/>
          <w:color w:val="000000"/>
          <w:sz w:val="28"/>
        </w:rPr>
        <w:t>
      2) характер ухудшения качества коммунальных услуг;</w:t>
      </w:r>
    </w:p>
    <w:bookmarkEnd w:id="67"/>
    <w:bookmarkStart w:name="z86" w:id="68"/>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68"/>
    <w:bookmarkStart w:name="z87" w:id="69"/>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69"/>
    <w:bookmarkStart w:name="z88" w:id="70"/>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70"/>
    <w:bookmarkStart w:name="z89" w:id="71"/>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71"/>
    <w:bookmarkStart w:name="z90" w:id="72"/>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72"/>
    <w:bookmarkStart w:name="z91" w:id="73"/>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73"/>
    <w:bookmarkStart w:name="z92" w:id="74"/>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74"/>
    <w:bookmarkStart w:name="z93" w:id="75"/>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75"/>
    <w:bookmarkStart w:name="z94" w:id="76"/>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76"/>
    <w:bookmarkStart w:name="z95" w:id="77"/>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