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2b6" w14:textId="e961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бюджет Рощинского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Рощинского сельского округа Тайыншинского района Северо-Казахстанской области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Рощинского сельского округа на 2025 год поступление целевых текущих трансфертов из республиканского бюджета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Рощинского сельского округа на 2025 год поступление целевых текущих трансфертов из районного бюджета в сумме 855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Рощинского сельского округа на 2025 год в сумме 18719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263/20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263/20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263/20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