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1b8e" w14:textId="534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Чермошнянского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Чермошнянского сельского округа на 2025 год поступление целевых текущих трансфертов из республиканского бюджета в сумме 132 тысячи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Чермошнянского сельского округа на 2025 год поступление целевых текущих трансфертов из районного бюджета в сумме 3644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Чермошнянского сельского округа на 2025 год в сумме 44950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266/20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266/20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266/20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