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90fbd" w14:textId="6290f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бюджета Уалихановского района Северо-Казахстанской области на 2025-2027 годы</w:t>
      </w:r>
    </w:p>
    <w:p>
      <w:pPr>
        <w:spacing w:after="0"/>
        <w:ind w:left="0"/>
        <w:jc w:val="both"/>
      </w:pPr>
      <w:r>
        <w:rPr>
          <w:rFonts w:ascii="Times New Roman"/>
          <w:b w:val="false"/>
          <w:i w:val="false"/>
          <w:color w:val="000000"/>
          <w:sz w:val="28"/>
        </w:rPr>
        <w:t>Решение Уалихановского районного маслихата Северо-Казахстанской области от 25 декабря 2024 года № 2-24 с</w:t>
      </w:r>
    </w:p>
    <w:p>
      <w:pPr>
        <w:spacing w:after="0"/>
        <w:ind w:left="0"/>
        <w:jc w:val="both"/>
      </w:pPr>
      <w:bookmarkStart w:name="z4" w:id="0"/>
      <w:r>
        <w:rPr>
          <w:rFonts w:ascii="Times New Roman"/>
          <w:b w:val="false"/>
          <w:i w:val="false"/>
          <w:color w:val="ff0000"/>
          <w:sz w:val="28"/>
        </w:rPr>
        <w:t>
      Сноска. Вводится в действие с 01.01.2025 в соответствии с пунктом 15 настоящего решения.</w:t>
      </w:r>
    </w:p>
    <w:bookmarkEnd w:id="0"/>
    <w:bookmarkStart w:name="z5"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75</w:t>
      </w:r>
      <w:r>
        <w:rPr>
          <w:rFonts w:ascii="Times New Roman"/>
          <w:b w:val="false"/>
          <w:i w:val="false"/>
          <w:color w:val="000000"/>
          <w:sz w:val="28"/>
        </w:rPr>
        <w:t xml:space="preserve"> Бюджетного кодекса Республики Казахстан,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Уалихановский районный маслихат РЕШИЛ:</w:t>
      </w:r>
    </w:p>
    <w:bookmarkEnd w:id="1"/>
    <w:bookmarkStart w:name="z6" w:id="2"/>
    <w:p>
      <w:pPr>
        <w:spacing w:after="0"/>
        <w:ind w:left="0"/>
        <w:jc w:val="both"/>
      </w:pPr>
      <w:r>
        <w:rPr>
          <w:rFonts w:ascii="Times New Roman"/>
          <w:b w:val="false"/>
          <w:i w:val="false"/>
          <w:color w:val="000000"/>
          <w:sz w:val="28"/>
        </w:rPr>
        <w:t>
      1. Утвердить бюджет Уалихановского района Северо-Казахстанской области на 2025-2027 годы согласно приложениям 1, 2 и 3 к настоящему решению соответственно, в том числе на 2025 год в следующих объемах:</w:t>
      </w:r>
    </w:p>
    <w:bookmarkEnd w:id="2"/>
    <w:bookmarkStart w:name="z7" w:id="3"/>
    <w:p>
      <w:pPr>
        <w:spacing w:after="0"/>
        <w:ind w:left="0"/>
        <w:jc w:val="both"/>
      </w:pPr>
      <w:r>
        <w:rPr>
          <w:rFonts w:ascii="Times New Roman"/>
          <w:b w:val="false"/>
          <w:i w:val="false"/>
          <w:color w:val="000000"/>
          <w:sz w:val="28"/>
        </w:rPr>
        <w:t>
      1) доходы — 3 954 773 тысяч тенге:</w:t>
      </w:r>
    </w:p>
    <w:bookmarkEnd w:id="3"/>
    <w:bookmarkStart w:name="z8" w:id="4"/>
    <w:p>
      <w:pPr>
        <w:spacing w:after="0"/>
        <w:ind w:left="0"/>
        <w:jc w:val="both"/>
      </w:pPr>
      <w:r>
        <w:rPr>
          <w:rFonts w:ascii="Times New Roman"/>
          <w:b w:val="false"/>
          <w:i w:val="false"/>
          <w:color w:val="000000"/>
          <w:sz w:val="28"/>
        </w:rPr>
        <w:t xml:space="preserve">
      налоговые поступления — 848 562 тысяч тенге; </w:t>
      </w:r>
    </w:p>
    <w:bookmarkEnd w:id="4"/>
    <w:bookmarkStart w:name="z9" w:id="5"/>
    <w:p>
      <w:pPr>
        <w:spacing w:after="0"/>
        <w:ind w:left="0"/>
        <w:jc w:val="both"/>
      </w:pPr>
      <w:r>
        <w:rPr>
          <w:rFonts w:ascii="Times New Roman"/>
          <w:b w:val="false"/>
          <w:i w:val="false"/>
          <w:color w:val="000000"/>
          <w:sz w:val="28"/>
        </w:rPr>
        <w:t xml:space="preserve">
      неналоговые поступления — 38 836 тысяч тенге; </w:t>
      </w:r>
    </w:p>
    <w:bookmarkEnd w:id="5"/>
    <w:bookmarkStart w:name="z10" w:id="6"/>
    <w:p>
      <w:pPr>
        <w:spacing w:after="0"/>
        <w:ind w:left="0"/>
        <w:jc w:val="both"/>
      </w:pPr>
      <w:r>
        <w:rPr>
          <w:rFonts w:ascii="Times New Roman"/>
          <w:b w:val="false"/>
          <w:i w:val="false"/>
          <w:color w:val="000000"/>
          <w:sz w:val="28"/>
        </w:rPr>
        <w:t>
      поступления от продажи основного капитала — 10 618 тысяч тенге; поступления трансфертов — 3 056 757 тысяч тенге;</w:t>
      </w:r>
    </w:p>
    <w:bookmarkEnd w:id="6"/>
    <w:bookmarkStart w:name="z11" w:id="7"/>
    <w:p>
      <w:pPr>
        <w:spacing w:after="0"/>
        <w:ind w:left="0"/>
        <w:jc w:val="both"/>
      </w:pPr>
      <w:r>
        <w:rPr>
          <w:rFonts w:ascii="Times New Roman"/>
          <w:b w:val="false"/>
          <w:i w:val="false"/>
          <w:color w:val="000000"/>
          <w:sz w:val="28"/>
        </w:rPr>
        <w:t>
      2) затраты — 3 954 773 тысяч тенге;</w:t>
      </w:r>
    </w:p>
    <w:bookmarkEnd w:id="7"/>
    <w:bookmarkStart w:name="z12" w:id="8"/>
    <w:p>
      <w:pPr>
        <w:spacing w:after="0"/>
        <w:ind w:left="0"/>
        <w:jc w:val="both"/>
      </w:pPr>
      <w:r>
        <w:rPr>
          <w:rFonts w:ascii="Times New Roman"/>
          <w:b w:val="false"/>
          <w:i w:val="false"/>
          <w:color w:val="000000"/>
          <w:sz w:val="28"/>
        </w:rPr>
        <w:t>
      3) чистое бюджетное кредитование — 28 670 тысяч тенге:</w:t>
      </w:r>
    </w:p>
    <w:bookmarkEnd w:id="8"/>
    <w:bookmarkStart w:name="z13" w:id="9"/>
    <w:p>
      <w:pPr>
        <w:spacing w:after="0"/>
        <w:ind w:left="0"/>
        <w:jc w:val="both"/>
      </w:pPr>
      <w:r>
        <w:rPr>
          <w:rFonts w:ascii="Times New Roman"/>
          <w:b w:val="false"/>
          <w:i w:val="false"/>
          <w:color w:val="000000"/>
          <w:sz w:val="28"/>
        </w:rPr>
        <w:t>
      бюджетные кредиты – 66 844 тысяч тенге;</w:t>
      </w:r>
    </w:p>
    <w:bookmarkEnd w:id="9"/>
    <w:bookmarkStart w:name="z14" w:id="10"/>
    <w:p>
      <w:pPr>
        <w:spacing w:after="0"/>
        <w:ind w:left="0"/>
        <w:jc w:val="both"/>
      </w:pPr>
      <w:r>
        <w:rPr>
          <w:rFonts w:ascii="Times New Roman"/>
          <w:b w:val="false"/>
          <w:i w:val="false"/>
          <w:color w:val="000000"/>
          <w:sz w:val="28"/>
        </w:rPr>
        <w:t>
      погашение бюджетных кредитов – 38 174 тысяч тенге;</w:t>
      </w:r>
    </w:p>
    <w:bookmarkEnd w:id="10"/>
    <w:bookmarkStart w:name="z15" w:id="11"/>
    <w:p>
      <w:pPr>
        <w:spacing w:after="0"/>
        <w:ind w:left="0"/>
        <w:jc w:val="both"/>
      </w:pPr>
      <w:r>
        <w:rPr>
          <w:rFonts w:ascii="Times New Roman"/>
          <w:b w:val="false"/>
          <w:i w:val="false"/>
          <w:color w:val="000000"/>
          <w:sz w:val="28"/>
        </w:rPr>
        <w:t>
      4) сальдо по операциям с финансовыми активами — 0 тенге:</w:t>
      </w:r>
    </w:p>
    <w:bookmarkEnd w:id="11"/>
    <w:bookmarkStart w:name="z16" w:id="12"/>
    <w:p>
      <w:pPr>
        <w:spacing w:after="0"/>
        <w:ind w:left="0"/>
        <w:jc w:val="both"/>
      </w:pPr>
      <w:r>
        <w:rPr>
          <w:rFonts w:ascii="Times New Roman"/>
          <w:b w:val="false"/>
          <w:i w:val="false"/>
          <w:color w:val="000000"/>
          <w:sz w:val="28"/>
        </w:rPr>
        <w:t>
      приобретение финансовых активов – 0 тенге;</w:t>
      </w:r>
    </w:p>
    <w:bookmarkEnd w:id="12"/>
    <w:bookmarkStart w:name="z17" w:id="13"/>
    <w:p>
      <w:pPr>
        <w:spacing w:after="0"/>
        <w:ind w:left="0"/>
        <w:jc w:val="both"/>
      </w:pPr>
      <w:r>
        <w:rPr>
          <w:rFonts w:ascii="Times New Roman"/>
          <w:b w:val="false"/>
          <w:i w:val="false"/>
          <w:color w:val="000000"/>
          <w:sz w:val="28"/>
        </w:rPr>
        <w:t>
      поступления от продажи финансовых активов государства – 0 тенге;</w:t>
      </w:r>
    </w:p>
    <w:bookmarkEnd w:id="13"/>
    <w:bookmarkStart w:name="z18" w:id="14"/>
    <w:p>
      <w:pPr>
        <w:spacing w:after="0"/>
        <w:ind w:left="0"/>
        <w:jc w:val="both"/>
      </w:pPr>
      <w:r>
        <w:rPr>
          <w:rFonts w:ascii="Times New Roman"/>
          <w:b w:val="false"/>
          <w:i w:val="false"/>
          <w:color w:val="000000"/>
          <w:sz w:val="28"/>
        </w:rPr>
        <w:t>
      5) дефицит (профицит) бюджета — -28 670 тысяч тенге;</w:t>
      </w:r>
    </w:p>
    <w:bookmarkEnd w:id="14"/>
    <w:bookmarkStart w:name="z19" w:id="15"/>
    <w:p>
      <w:pPr>
        <w:spacing w:after="0"/>
        <w:ind w:left="0"/>
        <w:jc w:val="both"/>
      </w:pPr>
      <w:r>
        <w:rPr>
          <w:rFonts w:ascii="Times New Roman"/>
          <w:b w:val="false"/>
          <w:i w:val="false"/>
          <w:color w:val="000000"/>
          <w:sz w:val="28"/>
        </w:rPr>
        <w:t>
      6) финансирование дефицита (использование профицита) бюджета –</w:t>
      </w:r>
    </w:p>
    <w:bookmarkEnd w:id="15"/>
    <w:bookmarkStart w:name="z20" w:id="16"/>
    <w:p>
      <w:pPr>
        <w:spacing w:after="0"/>
        <w:ind w:left="0"/>
        <w:jc w:val="both"/>
      </w:pPr>
      <w:r>
        <w:rPr>
          <w:rFonts w:ascii="Times New Roman"/>
          <w:b w:val="false"/>
          <w:i w:val="false"/>
          <w:color w:val="000000"/>
          <w:sz w:val="28"/>
        </w:rPr>
        <w:t>
      28 670 тысяч тенге:</w:t>
      </w:r>
    </w:p>
    <w:bookmarkEnd w:id="16"/>
    <w:bookmarkStart w:name="z21" w:id="17"/>
    <w:p>
      <w:pPr>
        <w:spacing w:after="0"/>
        <w:ind w:left="0"/>
        <w:jc w:val="both"/>
      </w:pPr>
      <w:r>
        <w:rPr>
          <w:rFonts w:ascii="Times New Roman"/>
          <w:b w:val="false"/>
          <w:i w:val="false"/>
          <w:color w:val="000000"/>
          <w:sz w:val="28"/>
        </w:rPr>
        <w:t>
      поступление займов – 66 844 тысяч тенге;</w:t>
      </w:r>
    </w:p>
    <w:bookmarkEnd w:id="17"/>
    <w:bookmarkStart w:name="z22" w:id="18"/>
    <w:p>
      <w:pPr>
        <w:spacing w:after="0"/>
        <w:ind w:left="0"/>
        <w:jc w:val="both"/>
      </w:pPr>
      <w:r>
        <w:rPr>
          <w:rFonts w:ascii="Times New Roman"/>
          <w:b w:val="false"/>
          <w:i w:val="false"/>
          <w:color w:val="000000"/>
          <w:sz w:val="28"/>
        </w:rPr>
        <w:t>
      погашение займов – 38 174 тысяч тенге;</w:t>
      </w:r>
    </w:p>
    <w:bookmarkEnd w:id="18"/>
    <w:bookmarkStart w:name="z23" w:id="19"/>
    <w:p>
      <w:pPr>
        <w:spacing w:after="0"/>
        <w:ind w:left="0"/>
        <w:jc w:val="both"/>
      </w:pPr>
      <w:r>
        <w:rPr>
          <w:rFonts w:ascii="Times New Roman"/>
          <w:b w:val="false"/>
          <w:i w:val="false"/>
          <w:color w:val="000000"/>
          <w:sz w:val="28"/>
        </w:rPr>
        <w:t>
      используемые остатки бюджетных средств – 0 тенге.</w:t>
      </w:r>
    </w:p>
    <w:bookmarkEnd w:id="19"/>
    <w:bookmarkStart w:name="z24" w:id="20"/>
    <w:p>
      <w:pPr>
        <w:spacing w:after="0"/>
        <w:ind w:left="0"/>
        <w:jc w:val="both"/>
      </w:pPr>
      <w:r>
        <w:rPr>
          <w:rFonts w:ascii="Times New Roman"/>
          <w:b w:val="false"/>
          <w:i w:val="false"/>
          <w:color w:val="000000"/>
          <w:sz w:val="28"/>
        </w:rPr>
        <w:t>
      2. Установить, что доходы бюджета района на 2025 год формируются в соответствии с Бюджетным кодексом Республики Казахстан за счет следующих налоговых поступлений:</w:t>
      </w:r>
    </w:p>
    <w:bookmarkEnd w:id="20"/>
    <w:bookmarkStart w:name="z25" w:id="21"/>
    <w:p>
      <w:pPr>
        <w:spacing w:after="0"/>
        <w:ind w:left="0"/>
        <w:jc w:val="both"/>
      </w:pPr>
      <w:r>
        <w:rPr>
          <w:rFonts w:ascii="Times New Roman"/>
          <w:b w:val="false"/>
          <w:i w:val="false"/>
          <w:color w:val="000000"/>
          <w:sz w:val="28"/>
        </w:rPr>
        <w:t>
      1) корпоративный подоходный налог по нормативам распределения доходов, установленным областным маслихатом в размере не менее пятидесяти процентов от поступивших налоговых отчислений, за исключением поступлений от субъектов крупного предпринимательства по перечню,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 и поступлений от организаций нефтяного сектора;</w:t>
      </w:r>
    </w:p>
    <w:bookmarkEnd w:id="21"/>
    <w:bookmarkStart w:name="z26" w:id="22"/>
    <w:p>
      <w:pPr>
        <w:spacing w:after="0"/>
        <w:ind w:left="0"/>
        <w:jc w:val="both"/>
      </w:pPr>
      <w:r>
        <w:rPr>
          <w:rFonts w:ascii="Times New Roman"/>
          <w:b w:val="false"/>
          <w:i w:val="false"/>
          <w:color w:val="000000"/>
          <w:sz w:val="28"/>
        </w:rPr>
        <w:t xml:space="preserve">
      2) индивидуальный подоходный налог по нормативам распределения доходов, установленным областным маслихатом, за исключением индивидуального подоходного налога по доходам, подлежащими обложению самостоятельно физическими лицами, у которых на территории города районного значения, села, поселка расположено заявленное при постановке на регистрационный учет в органе государственных доходов: место нахождения – для индивидуального предпринимателя, частного нотариуса, частного судебного исполнителя, адвоката, профессионального медиатора; место жительства – для остальных физических лиц; </w:t>
      </w:r>
    </w:p>
    <w:bookmarkEnd w:id="22"/>
    <w:bookmarkStart w:name="z27" w:id="23"/>
    <w:p>
      <w:pPr>
        <w:spacing w:after="0"/>
        <w:ind w:left="0"/>
        <w:jc w:val="both"/>
      </w:pPr>
      <w:r>
        <w:rPr>
          <w:rFonts w:ascii="Times New Roman"/>
          <w:b w:val="false"/>
          <w:i w:val="false"/>
          <w:color w:val="000000"/>
          <w:sz w:val="28"/>
        </w:rPr>
        <w:t>
      3) индивидуальный подоходный налог с физических лиц, уплативших единый совокупный платеж в соответствии с законами Республики Казахстан, по нормативам распределения доходов, установленным областным маслихатом;</w:t>
      </w:r>
    </w:p>
    <w:bookmarkEnd w:id="23"/>
    <w:bookmarkStart w:name="z28" w:id="24"/>
    <w:p>
      <w:pPr>
        <w:spacing w:after="0"/>
        <w:ind w:left="0"/>
        <w:jc w:val="both"/>
      </w:pPr>
      <w:r>
        <w:rPr>
          <w:rFonts w:ascii="Times New Roman"/>
          <w:b w:val="false"/>
          <w:i w:val="false"/>
          <w:color w:val="000000"/>
          <w:sz w:val="28"/>
        </w:rPr>
        <w:t xml:space="preserve">
      4) социальный налог по нормативам распределения доходов, установленным областным маслихатом; </w:t>
      </w:r>
    </w:p>
    <w:bookmarkEnd w:id="24"/>
    <w:bookmarkStart w:name="z29" w:id="25"/>
    <w:p>
      <w:pPr>
        <w:spacing w:after="0"/>
        <w:ind w:left="0"/>
        <w:jc w:val="both"/>
      </w:pPr>
      <w:r>
        <w:rPr>
          <w:rFonts w:ascii="Times New Roman"/>
          <w:b w:val="false"/>
          <w:i w:val="false"/>
          <w:color w:val="000000"/>
          <w:sz w:val="28"/>
        </w:rPr>
        <w:t>
      5) налог на имущество физических и юридических лиц, индивидуальных предпринимателей, за исключением налога на имущество физических лиц по объектам обложения данным налогом, находящимся на территории города районного значения, села, поселка, сельского округа;</w:t>
      </w:r>
    </w:p>
    <w:bookmarkEnd w:id="25"/>
    <w:bookmarkStart w:name="z30" w:id="26"/>
    <w:p>
      <w:pPr>
        <w:spacing w:after="0"/>
        <w:ind w:left="0"/>
        <w:jc w:val="both"/>
      </w:pPr>
      <w:r>
        <w:rPr>
          <w:rFonts w:ascii="Times New Roman"/>
          <w:b w:val="false"/>
          <w:i w:val="false"/>
          <w:color w:val="000000"/>
          <w:sz w:val="28"/>
        </w:rPr>
        <w:t xml:space="preserve">
      6) земельный налог, за исключением земельного налога на земли населенных пунктов с физических и юридических лиц на земельные участки, находящиеся на территории города районного значения, села, поселка; </w:t>
      </w:r>
    </w:p>
    <w:bookmarkEnd w:id="26"/>
    <w:bookmarkStart w:name="z31" w:id="27"/>
    <w:p>
      <w:pPr>
        <w:spacing w:after="0"/>
        <w:ind w:left="0"/>
        <w:jc w:val="both"/>
      </w:pPr>
      <w:r>
        <w:rPr>
          <w:rFonts w:ascii="Times New Roman"/>
          <w:b w:val="false"/>
          <w:i w:val="false"/>
          <w:color w:val="000000"/>
          <w:sz w:val="28"/>
        </w:rPr>
        <w:t xml:space="preserve">
      7) налог на транспортные средства, за исключением налога на транспортные средства: </w:t>
      </w:r>
    </w:p>
    <w:bookmarkEnd w:id="27"/>
    <w:bookmarkStart w:name="z32" w:id="28"/>
    <w:p>
      <w:pPr>
        <w:spacing w:after="0"/>
        <w:ind w:left="0"/>
        <w:jc w:val="both"/>
      </w:pPr>
      <w:r>
        <w:rPr>
          <w:rFonts w:ascii="Times New Roman"/>
          <w:b w:val="false"/>
          <w:i w:val="false"/>
          <w:color w:val="000000"/>
          <w:sz w:val="28"/>
        </w:rPr>
        <w:t>
      с физических лиц, место жительства которых находится на территории города районного значения, села, поселка;</w:t>
      </w:r>
    </w:p>
    <w:bookmarkEnd w:id="28"/>
    <w:bookmarkStart w:name="z33" w:id="29"/>
    <w:p>
      <w:pPr>
        <w:spacing w:after="0"/>
        <w:ind w:left="0"/>
        <w:jc w:val="both"/>
      </w:pPr>
      <w:r>
        <w:rPr>
          <w:rFonts w:ascii="Times New Roman"/>
          <w:b w:val="false"/>
          <w:i w:val="false"/>
          <w:color w:val="000000"/>
          <w:sz w:val="28"/>
        </w:rPr>
        <w:t xml:space="preserve">
       с юридических лиц, место нахождения которых, указываемое в их учредительных документах, располагается на территории города районного значения, села, поселка; </w:t>
      </w:r>
    </w:p>
    <w:bookmarkEnd w:id="29"/>
    <w:bookmarkStart w:name="z34" w:id="30"/>
    <w:p>
      <w:pPr>
        <w:spacing w:after="0"/>
        <w:ind w:left="0"/>
        <w:jc w:val="both"/>
      </w:pPr>
      <w:r>
        <w:rPr>
          <w:rFonts w:ascii="Times New Roman"/>
          <w:b w:val="false"/>
          <w:i w:val="false"/>
          <w:color w:val="000000"/>
          <w:sz w:val="28"/>
        </w:rPr>
        <w:t xml:space="preserve">
      8) фиксированный налог; </w:t>
      </w:r>
    </w:p>
    <w:bookmarkEnd w:id="30"/>
    <w:bookmarkStart w:name="z35" w:id="31"/>
    <w:p>
      <w:pPr>
        <w:spacing w:after="0"/>
        <w:ind w:left="0"/>
        <w:jc w:val="both"/>
      </w:pPr>
      <w:r>
        <w:rPr>
          <w:rFonts w:ascii="Times New Roman"/>
          <w:b w:val="false"/>
          <w:i w:val="false"/>
          <w:color w:val="000000"/>
          <w:sz w:val="28"/>
        </w:rPr>
        <w:t>
      9) акцизы на:</w:t>
      </w:r>
    </w:p>
    <w:bookmarkEnd w:id="31"/>
    <w:bookmarkStart w:name="z36" w:id="32"/>
    <w:p>
      <w:pPr>
        <w:spacing w:after="0"/>
        <w:ind w:left="0"/>
        <w:jc w:val="both"/>
      </w:pPr>
      <w:r>
        <w:rPr>
          <w:rFonts w:ascii="Times New Roman"/>
          <w:b w:val="false"/>
          <w:i w:val="false"/>
          <w:color w:val="000000"/>
          <w:sz w:val="28"/>
        </w:rPr>
        <w:t>
       все виды спирта, произведенные на территории Республики Казахстан;</w:t>
      </w:r>
    </w:p>
    <w:bookmarkEnd w:id="32"/>
    <w:bookmarkStart w:name="z37" w:id="33"/>
    <w:p>
      <w:pPr>
        <w:spacing w:after="0"/>
        <w:ind w:left="0"/>
        <w:jc w:val="both"/>
      </w:pPr>
      <w:r>
        <w:rPr>
          <w:rFonts w:ascii="Times New Roman"/>
          <w:b w:val="false"/>
          <w:i w:val="false"/>
          <w:color w:val="000000"/>
          <w:sz w:val="28"/>
        </w:rPr>
        <w:t>
       алкогольную продукцию, произведенную на территории Республики Казахстан;</w:t>
      </w:r>
    </w:p>
    <w:bookmarkEnd w:id="33"/>
    <w:bookmarkStart w:name="z38" w:id="34"/>
    <w:p>
      <w:pPr>
        <w:spacing w:after="0"/>
        <w:ind w:left="0"/>
        <w:jc w:val="both"/>
      </w:pPr>
      <w:r>
        <w:rPr>
          <w:rFonts w:ascii="Times New Roman"/>
          <w:b w:val="false"/>
          <w:i w:val="false"/>
          <w:color w:val="000000"/>
          <w:sz w:val="28"/>
        </w:rPr>
        <w:t>
      пиво с объемным содержанием этилового спирта не более 0,5 процента, произведенное на территории Республики Казахстан;</w:t>
      </w:r>
    </w:p>
    <w:bookmarkEnd w:id="34"/>
    <w:bookmarkStart w:name="z39" w:id="35"/>
    <w:p>
      <w:pPr>
        <w:spacing w:after="0"/>
        <w:ind w:left="0"/>
        <w:jc w:val="both"/>
      </w:pPr>
      <w:r>
        <w:rPr>
          <w:rFonts w:ascii="Times New Roman"/>
          <w:b w:val="false"/>
          <w:i w:val="false"/>
          <w:color w:val="000000"/>
          <w:sz w:val="28"/>
        </w:rPr>
        <w:t>
      табачные изделия, произведенные на территории Республики Казахстан;</w:t>
      </w:r>
    </w:p>
    <w:bookmarkEnd w:id="35"/>
    <w:bookmarkStart w:name="z40" w:id="36"/>
    <w:p>
      <w:pPr>
        <w:spacing w:after="0"/>
        <w:ind w:left="0"/>
        <w:jc w:val="both"/>
      </w:pPr>
      <w:r>
        <w:rPr>
          <w:rFonts w:ascii="Times New Roman"/>
          <w:b w:val="false"/>
          <w:i w:val="false"/>
          <w:color w:val="000000"/>
          <w:sz w:val="28"/>
        </w:rPr>
        <w:t>
      легковые автомобили (кроме автомобилей с ручным управлением или адаптером ручного управления, специально предназначенных для лиц с инвалидностью), произведенные на территории Республики Казахстан;</w:t>
      </w:r>
    </w:p>
    <w:bookmarkEnd w:id="36"/>
    <w:bookmarkStart w:name="z41" w:id="37"/>
    <w:p>
      <w:pPr>
        <w:spacing w:after="0"/>
        <w:ind w:left="0"/>
        <w:jc w:val="both"/>
      </w:pPr>
      <w:r>
        <w:rPr>
          <w:rFonts w:ascii="Times New Roman"/>
          <w:b w:val="false"/>
          <w:i w:val="false"/>
          <w:color w:val="000000"/>
          <w:sz w:val="28"/>
        </w:rPr>
        <w:t xml:space="preserve">
      бензин (за исключением авиационного) и дизельное топливо; </w:t>
      </w:r>
    </w:p>
    <w:bookmarkEnd w:id="37"/>
    <w:bookmarkStart w:name="z42" w:id="38"/>
    <w:p>
      <w:pPr>
        <w:spacing w:after="0"/>
        <w:ind w:left="0"/>
        <w:jc w:val="both"/>
      </w:pPr>
      <w:r>
        <w:rPr>
          <w:rFonts w:ascii="Times New Roman"/>
          <w:b w:val="false"/>
          <w:i w:val="false"/>
          <w:color w:val="000000"/>
          <w:sz w:val="28"/>
        </w:rPr>
        <w:t xml:space="preserve">
      10) плата за пользование земельными участками, за исключением земельных участков, находящихся на территории города районного значения, села, поселка; </w:t>
      </w:r>
    </w:p>
    <w:bookmarkEnd w:id="38"/>
    <w:bookmarkStart w:name="z43" w:id="39"/>
    <w:p>
      <w:pPr>
        <w:spacing w:after="0"/>
        <w:ind w:left="0"/>
        <w:jc w:val="both"/>
      </w:pPr>
      <w:r>
        <w:rPr>
          <w:rFonts w:ascii="Times New Roman"/>
          <w:b w:val="false"/>
          <w:i w:val="false"/>
          <w:color w:val="000000"/>
          <w:sz w:val="28"/>
        </w:rPr>
        <w:t xml:space="preserve">
      11) лицензионный сбор за право занятия отдельными видами деятельности; </w:t>
      </w:r>
    </w:p>
    <w:bookmarkEnd w:id="39"/>
    <w:bookmarkStart w:name="z44" w:id="40"/>
    <w:p>
      <w:pPr>
        <w:spacing w:after="0"/>
        <w:ind w:left="0"/>
        <w:jc w:val="both"/>
      </w:pPr>
      <w:r>
        <w:rPr>
          <w:rFonts w:ascii="Times New Roman"/>
          <w:b w:val="false"/>
          <w:i w:val="false"/>
          <w:color w:val="000000"/>
          <w:sz w:val="28"/>
        </w:rPr>
        <w:t xml:space="preserve">
      12) плата за пользование лицензиями на занятие отдельными видами деятельности; </w:t>
      </w:r>
    </w:p>
    <w:bookmarkEnd w:id="40"/>
    <w:bookmarkStart w:name="z45" w:id="41"/>
    <w:p>
      <w:pPr>
        <w:spacing w:after="0"/>
        <w:ind w:left="0"/>
        <w:jc w:val="both"/>
      </w:pPr>
      <w:r>
        <w:rPr>
          <w:rFonts w:ascii="Times New Roman"/>
          <w:b w:val="false"/>
          <w:i w:val="false"/>
          <w:color w:val="000000"/>
          <w:sz w:val="28"/>
        </w:rPr>
        <w:t xml:space="preserve">
      13) сбор за государственную регистрацию юридических лиц и учетную регистрацию филиалов и представительств, а также их перерегистрацию, за исключением юридических лиц, являющихся коммерческими организациями, их филиалов и представительств; </w:t>
      </w:r>
    </w:p>
    <w:bookmarkEnd w:id="41"/>
    <w:bookmarkStart w:name="z46" w:id="42"/>
    <w:p>
      <w:pPr>
        <w:spacing w:after="0"/>
        <w:ind w:left="0"/>
        <w:jc w:val="both"/>
      </w:pPr>
      <w:r>
        <w:rPr>
          <w:rFonts w:ascii="Times New Roman"/>
          <w:b w:val="false"/>
          <w:i w:val="false"/>
          <w:color w:val="000000"/>
          <w:sz w:val="28"/>
        </w:rPr>
        <w:t xml:space="preserve">
      14) сбор за государственную регистрацию транспортных средств, а также их перерегистрацию; </w:t>
      </w:r>
    </w:p>
    <w:bookmarkEnd w:id="42"/>
    <w:bookmarkStart w:name="z47" w:id="43"/>
    <w:p>
      <w:pPr>
        <w:spacing w:after="0"/>
        <w:ind w:left="0"/>
        <w:jc w:val="both"/>
      </w:pPr>
      <w:r>
        <w:rPr>
          <w:rFonts w:ascii="Times New Roman"/>
          <w:b w:val="false"/>
          <w:i w:val="false"/>
          <w:color w:val="000000"/>
          <w:sz w:val="28"/>
        </w:rPr>
        <w:t>
      15) сбор за государственную регистрацию залога движимого имущества и ипотеки судна или строящегося судна;</w:t>
      </w:r>
    </w:p>
    <w:bookmarkEnd w:id="43"/>
    <w:bookmarkStart w:name="z48" w:id="44"/>
    <w:p>
      <w:pPr>
        <w:spacing w:after="0"/>
        <w:ind w:left="0"/>
        <w:jc w:val="both"/>
      </w:pPr>
      <w:r>
        <w:rPr>
          <w:rFonts w:ascii="Times New Roman"/>
          <w:b w:val="false"/>
          <w:i w:val="false"/>
          <w:color w:val="000000"/>
          <w:sz w:val="28"/>
        </w:rPr>
        <w:t xml:space="preserve">
      16) плата за размещение наружной (визуальной) рекламы на открытом пространстве за пределами помещений в городе областного значения, в полосе отвода автомобильных дорог общего пользования, проходящих через территорию города областного значения; </w:t>
      </w:r>
    </w:p>
    <w:bookmarkEnd w:id="44"/>
    <w:bookmarkStart w:name="z49" w:id="45"/>
    <w:p>
      <w:pPr>
        <w:spacing w:after="0"/>
        <w:ind w:left="0"/>
        <w:jc w:val="both"/>
      </w:pPr>
      <w:r>
        <w:rPr>
          <w:rFonts w:ascii="Times New Roman"/>
          <w:b w:val="false"/>
          <w:i w:val="false"/>
          <w:color w:val="000000"/>
          <w:sz w:val="28"/>
        </w:rPr>
        <w:t>
      17) государственная пошлина, кроме консульского сбора и государственных пошлин, зачисляемых в республиканский бюджет.</w:t>
      </w:r>
    </w:p>
    <w:bookmarkEnd w:id="45"/>
    <w:bookmarkStart w:name="z50" w:id="46"/>
    <w:p>
      <w:pPr>
        <w:spacing w:after="0"/>
        <w:ind w:left="0"/>
        <w:jc w:val="both"/>
      </w:pPr>
      <w:r>
        <w:rPr>
          <w:rFonts w:ascii="Times New Roman"/>
          <w:b w:val="false"/>
          <w:i w:val="false"/>
          <w:color w:val="000000"/>
          <w:sz w:val="28"/>
        </w:rPr>
        <w:t xml:space="preserve">
      3. Установить, что доходы бюджета района формируются за счет следующих неналоговых поступлений: </w:t>
      </w:r>
    </w:p>
    <w:bookmarkEnd w:id="46"/>
    <w:bookmarkStart w:name="z51" w:id="47"/>
    <w:p>
      <w:pPr>
        <w:spacing w:after="0"/>
        <w:ind w:left="0"/>
        <w:jc w:val="both"/>
      </w:pPr>
      <w:r>
        <w:rPr>
          <w:rFonts w:ascii="Times New Roman"/>
          <w:b w:val="false"/>
          <w:i w:val="false"/>
          <w:color w:val="000000"/>
          <w:sz w:val="28"/>
        </w:rPr>
        <w:t xml:space="preserve">
      1) доходы от коммунальной собственности: </w:t>
      </w:r>
    </w:p>
    <w:bookmarkEnd w:id="47"/>
    <w:bookmarkStart w:name="z52" w:id="48"/>
    <w:p>
      <w:pPr>
        <w:spacing w:after="0"/>
        <w:ind w:left="0"/>
        <w:jc w:val="both"/>
      </w:pPr>
      <w:r>
        <w:rPr>
          <w:rFonts w:ascii="Times New Roman"/>
          <w:b w:val="false"/>
          <w:i w:val="false"/>
          <w:color w:val="000000"/>
          <w:sz w:val="28"/>
        </w:rPr>
        <w:t xml:space="preserve">
      поступления части чистого дохода коммунальных государственных предприятий, созданных по решению акимата района; </w:t>
      </w:r>
    </w:p>
    <w:bookmarkEnd w:id="48"/>
    <w:bookmarkStart w:name="z53" w:id="49"/>
    <w:p>
      <w:pPr>
        <w:spacing w:after="0"/>
        <w:ind w:left="0"/>
        <w:jc w:val="both"/>
      </w:pPr>
      <w:r>
        <w:rPr>
          <w:rFonts w:ascii="Times New Roman"/>
          <w:b w:val="false"/>
          <w:i w:val="false"/>
          <w:color w:val="000000"/>
          <w:sz w:val="28"/>
        </w:rPr>
        <w:t>
      дивиденды на государственные пакеты акций, находящиеся в коммунальной собственности района;</w:t>
      </w:r>
    </w:p>
    <w:bookmarkEnd w:id="49"/>
    <w:bookmarkStart w:name="z54" w:id="50"/>
    <w:p>
      <w:pPr>
        <w:spacing w:after="0"/>
        <w:ind w:left="0"/>
        <w:jc w:val="both"/>
      </w:pPr>
      <w:r>
        <w:rPr>
          <w:rFonts w:ascii="Times New Roman"/>
          <w:b w:val="false"/>
          <w:i w:val="false"/>
          <w:color w:val="000000"/>
          <w:sz w:val="28"/>
        </w:rPr>
        <w:t>
      доходы на доли участия в юридических лицах, находящиеся в коммунальной собственности района;</w:t>
      </w:r>
    </w:p>
    <w:bookmarkEnd w:id="50"/>
    <w:bookmarkStart w:name="z55" w:id="51"/>
    <w:p>
      <w:pPr>
        <w:spacing w:after="0"/>
        <w:ind w:left="0"/>
        <w:jc w:val="both"/>
      </w:pPr>
      <w:r>
        <w:rPr>
          <w:rFonts w:ascii="Times New Roman"/>
          <w:b w:val="false"/>
          <w:i w:val="false"/>
          <w:color w:val="000000"/>
          <w:sz w:val="28"/>
        </w:rPr>
        <w:t>
      доходы от аренды имущества коммунальной собственности района, за исключением доходов от аренды имущества коммунальной собственности района, находящегося в управлении акимов города районного значения, села, поселка, сельского округа;</w:t>
      </w:r>
    </w:p>
    <w:bookmarkEnd w:id="51"/>
    <w:bookmarkStart w:name="z56" w:id="52"/>
    <w:p>
      <w:pPr>
        <w:spacing w:after="0"/>
        <w:ind w:left="0"/>
        <w:jc w:val="both"/>
      </w:pPr>
      <w:r>
        <w:rPr>
          <w:rFonts w:ascii="Times New Roman"/>
          <w:b w:val="false"/>
          <w:i w:val="false"/>
          <w:color w:val="000000"/>
          <w:sz w:val="28"/>
        </w:rPr>
        <w:t>
      вознаграждения по кредитам, выданным из районного бюджета;</w:t>
      </w:r>
    </w:p>
    <w:bookmarkEnd w:id="52"/>
    <w:bookmarkStart w:name="z57" w:id="53"/>
    <w:p>
      <w:pPr>
        <w:spacing w:after="0"/>
        <w:ind w:left="0"/>
        <w:jc w:val="both"/>
      </w:pPr>
      <w:r>
        <w:rPr>
          <w:rFonts w:ascii="Times New Roman"/>
          <w:b w:val="false"/>
          <w:i w:val="false"/>
          <w:color w:val="000000"/>
          <w:sz w:val="28"/>
        </w:rPr>
        <w:t xml:space="preserve">
       другие доходы от коммунальной собственности района; </w:t>
      </w:r>
    </w:p>
    <w:bookmarkEnd w:id="53"/>
    <w:bookmarkStart w:name="z58" w:id="54"/>
    <w:p>
      <w:pPr>
        <w:spacing w:after="0"/>
        <w:ind w:left="0"/>
        <w:jc w:val="both"/>
      </w:pPr>
      <w:r>
        <w:rPr>
          <w:rFonts w:ascii="Times New Roman"/>
          <w:b w:val="false"/>
          <w:i w:val="false"/>
          <w:color w:val="000000"/>
          <w:sz w:val="28"/>
        </w:rPr>
        <w:t>
      2) поступления от реализации товаров (работ, услуг) государственными учреждениями, финансируемыми из районного бюджета;</w:t>
      </w:r>
    </w:p>
    <w:bookmarkEnd w:id="54"/>
    <w:bookmarkStart w:name="z59" w:id="55"/>
    <w:p>
      <w:pPr>
        <w:spacing w:after="0"/>
        <w:ind w:left="0"/>
        <w:jc w:val="both"/>
      </w:pPr>
      <w:r>
        <w:rPr>
          <w:rFonts w:ascii="Times New Roman"/>
          <w:b w:val="false"/>
          <w:i w:val="false"/>
          <w:color w:val="000000"/>
          <w:sz w:val="28"/>
        </w:rPr>
        <w:t>
      3) поступления денег от проведения государственных закупок, организуемых государственными учреждениями, финансируемыми из районного бюджета;</w:t>
      </w:r>
    </w:p>
    <w:bookmarkEnd w:id="55"/>
    <w:bookmarkStart w:name="z60" w:id="56"/>
    <w:p>
      <w:pPr>
        <w:spacing w:after="0"/>
        <w:ind w:left="0"/>
        <w:jc w:val="both"/>
      </w:pPr>
      <w:r>
        <w:rPr>
          <w:rFonts w:ascii="Times New Roman"/>
          <w:b w:val="false"/>
          <w:i w:val="false"/>
          <w:color w:val="000000"/>
          <w:sz w:val="28"/>
        </w:rPr>
        <w:t>
      4) штрафы, налагаемые государственными учреждениями, финансируемыми из районного бюджета, за исключением штрафов, налагаемых акимами городов районного значения, сел, поселков, сельских округов;</w:t>
      </w:r>
    </w:p>
    <w:bookmarkEnd w:id="56"/>
    <w:bookmarkStart w:name="z61" w:id="57"/>
    <w:p>
      <w:pPr>
        <w:spacing w:after="0"/>
        <w:ind w:left="0"/>
        <w:jc w:val="both"/>
      </w:pPr>
      <w:r>
        <w:rPr>
          <w:rFonts w:ascii="Times New Roman"/>
          <w:b w:val="false"/>
          <w:i w:val="false"/>
          <w:color w:val="000000"/>
          <w:sz w:val="28"/>
        </w:rPr>
        <w:t>
      5) отчисления недропользователей на социально-экономическое развитие региона и развитие его инфраструктуры по нормативам распределения доходов, установленным областным маслихатом;</w:t>
      </w:r>
    </w:p>
    <w:bookmarkEnd w:id="57"/>
    <w:bookmarkStart w:name="z62" w:id="58"/>
    <w:p>
      <w:pPr>
        <w:spacing w:after="0"/>
        <w:ind w:left="0"/>
        <w:jc w:val="both"/>
      </w:pPr>
      <w:r>
        <w:rPr>
          <w:rFonts w:ascii="Times New Roman"/>
          <w:b w:val="false"/>
          <w:i w:val="false"/>
          <w:color w:val="000000"/>
          <w:sz w:val="28"/>
        </w:rPr>
        <w:t>
      6) другие неналоговые поступления в районный бюджет.</w:t>
      </w:r>
    </w:p>
    <w:bookmarkEnd w:id="58"/>
    <w:bookmarkStart w:name="z63" w:id="59"/>
    <w:p>
      <w:pPr>
        <w:spacing w:after="0"/>
        <w:ind w:left="0"/>
        <w:jc w:val="both"/>
      </w:pPr>
      <w:r>
        <w:rPr>
          <w:rFonts w:ascii="Times New Roman"/>
          <w:b w:val="false"/>
          <w:i w:val="false"/>
          <w:color w:val="000000"/>
          <w:sz w:val="28"/>
        </w:rPr>
        <w:t xml:space="preserve">
      4. Установить, что доходы бюджета района формируются за счет поступлений от продажи основного капитала: </w:t>
      </w:r>
    </w:p>
    <w:bookmarkEnd w:id="59"/>
    <w:bookmarkStart w:name="z64" w:id="60"/>
    <w:p>
      <w:pPr>
        <w:spacing w:after="0"/>
        <w:ind w:left="0"/>
        <w:jc w:val="both"/>
      </w:pPr>
      <w:r>
        <w:rPr>
          <w:rFonts w:ascii="Times New Roman"/>
          <w:b w:val="false"/>
          <w:i w:val="false"/>
          <w:color w:val="000000"/>
          <w:sz w:val="28"/>
        </w:rPr>
        <w:t>
      1) деньги от продажи государственного имущества, закрепленного за государственными учреждениями, финансируемыми из районного бюджета;</w:t>
      </w:r>
    </w:p>
    <w:bookmarkEnd w:id="60"/>
    <w:bookmarkStart w:name="z65" w:id="61"/>
    <w:p>
      <w:pPr>
        <w:spacing w:after="0"/>
        <w:ind w:left="0"/>
        <w:jc w:val="both"/>
      </w:pPr>
      <w:r>
        <w:rPr>
          <w:rFonts w:ascii="Times New Roman"/>
          <w:b w:val="false"/>
          <w:i w:val="false"/>
          <w:color w:val="000000"/>
          <w:sz w:val="28"/>
        </w:rPr>
        <w:t xml:space="preserve">
      2) поступления от продажи земельных участков, за исключением поступлений от продажи земельных участков сельскохозяйственного назначения или находящихся на территории города районного значения, села, поселка; </w:t>
      </w:r>
    </w:p>
    <w:bookmarkEnd w:id="61"/>
    <w:bookmarkStart w:name="z66" w:id="62"/>
    <w:p>
      <w:pPr>
        <w:spacing w:after="0"/>
        <w:ind w:left="0"/>
        <w:jc w:val="both"/>
      </w:pPr>
      <w:r>
        <w:rPr>
          <w:rFonts w:ascii="Times New Roman"/>
          <w:b w:val="false"/>
          <w:i w:val="false"/>
          <w:color w:val="000000"/>
          <w:sz w:val="28"/>
        </w:rPr>
        <w:t>
      3) плата за продажу права аренды земельных участков, за исключением земельных участков, находящихся на территории города районного значения, села, поселка.</w:t>
      </w:r>
    </w:p>
    <w:bookmarkEnd w:id="62"/>
    <w:bookmarkStart w:name="z67" w:id="63"/>
    <w:p>
      <w:pPr>
        <w:spacing w:after="0"/>
        <w:ind w:left="0"/>
        <w:jc w:val="both"/>
      </w:pPr>
      <w:r>
        <w:rPr>
          <w:rFonts w:ascii="Times New Roman"/>
          <w:b w:val="false"/>
          <w:i w:val="false"/>
          <w:color w:val="000000"/>
          <w:sz w:val="28"/>
        </w:rPr>
        <w:t>
      5. Установить, что поступлениями трансфертов в районный бюджет являются трансферты из областного бюджета и бюджетов сельских округов.</w:t>
      </w:r>
    </w:p>
    <w:bookmarkEnd w:id="63"/>
    <w:bookmarkStart w:name="z68" w:id="64"/>
    <w:p>
      <w:pPr>
        <w:spacing w:after="0"/>
        <w:ind w:left="0"/>
        <w:jc w:val="both"/>
      </w:pPr>
      <w:r>
        <w:rPr>
          <w:rFonts w:ascii="Times New Roman"/>
          <w:b w:val="false"/>
          <w:i w:val="false"/>
          <w:color w:val="000000"/>
          <w:sz w:val="28"/>
        </w:rPr>
        <w:t>
      6. Установить, что в районный бюджет зачисляются поступления от погашения выданных из районного бюджета кредитов, продажи финансовых активов государства, находящихся в коммунальной собственности района, займов местного исполнительного органа района.</w:t>
      </w:r>
    </w:p>
    <w:bookmarkEnd w:id="64"/>
    <w:bookmarkStart w:name="z69" w:id="65"/>
    <w:p>
      <w:pPr>
        <w:spacing w:after="0"/>
        <w:ind w:left="0"/>
        <w:jc w:val="both"/>
      </w:pPr>
      <w:r>
        <w:rPr>
          <w:rFonts w:ascii="Times New Roman"/>
          <w:b w:val="false"/>
          <w:i w:val="false"/>
          <w:color w:val="000000"/>
          <w:sz w:val="28"/>
        </w:rPr>
        <w:t>
      7. Предусмотреть бюджетные субвенции, передаваемые из областного бюджета в бюджет района в сумме 1 576 267 тысяч тенге.</w:t>
      </w:r>
    </w:p>
    <w:bookmarkEnd w:id="65"/>
    <w:bookmarkStart w:name="z70" w:id="66"/>
    <w:p>
      <w:pPr>
        <w:spacing w:after="0"/>
        <w:ind w:left="0"/>
        <w:jc w:val="both"/>
      </w:pPr>
      <w:r>
        <w:rPr>
          <w:rFonts w:ascii="Times New Roman"/>
          <w:b w:val="false"/>
          <w:i w:val="false"/>
          <w:color w:val="000000"/>
          <w:sz w:val="28"/>
        </w:rPr>
        <w:t>
      8. Утвердить резерв местного исполнительного органа района на 2025 год в сумме 20 739 тысяч тенге.</w:t>
      </w:r>
    </w:p>
    <w:bookmarkEnd w:id="66"/>
    <w:bookmarkStart w:name="z71" w:id="67"/>
    <w:p>
      <w:pPr>
        <w:spacing w:after="0"/>
        <w:ind w:left="0"/>
        <w:jc w:val="both"/>
      </w:pPr>
      <w:r>
        <w:rPr>
          <w:rFonts w:ascii="Times New Roman"/>
          <w:b w:val="false"/>
          <w:i w:val="false"/>
          <w:color w:val="000000"/>
          <w:sz w:val="28"/>
        </w:rPr>
        <w:t>
      9. Предусмотреть бюджетные субвенции, передаваемые из районного бюджета в бюджеты сельских округов, согласно приложению 4.</w:t>
      </w:r>
    </w:p>
    <w:bookmarkEnd w:id="67"/>
    <w:bookmarkStart w:name="z72" w:id="68"/>
    <w:p>
      <w:pPr>
        <w:spacing w:after="0"/>
        <w:ind w:left="0"/>
        <w:jc w:val="both"/>
      </w:pPr>
      <w:r>
        <w:rPr>
          <w:rFonts w:ascii="Times New Roman"/>
          <w:b w:val="false"/>
          <w:i w:val="false"/>
          <w:color w:val="000000"/>
          <w:sz w:val="28"/>
        </w:rPr>
        <w:t>
      10.Установить, что в расходах районного бюджета на 2025 год по бюджетной программе 451.007. "Социальная помощь отдельным категориям нуждающихся граждан по решениям местных представительных органов" предусмотрены социальные выплаты отдельным категориям нуждающихся граждан, согласно приложению 5.</w:t>
      </w:r>
    </w:p>
    <w:bookmarkEnd w:id="68"/>
    <w:bookmarkStart w:name="z73" w:id="69"/>
    <w:p>
      <w:pPr>
        <w:spacing w:after="0"/>
        <w:ind w:left="0"/>
        <w:jc w:val="both"/>
      </w:pPr>
      <w:r>
        <w:rPr>
          <w:rFonts w:ascii="Times New Roman"/>
          <w:b w:val="false"/>
          <w:i w:val="false"/>
          <w:color w:val="000000"/>
          <w:sz w:val="28"/>
        </w:rPr>
        <w:t>
      11. Учесть в районном бюджете на 2025 год бюджетные кредиты из республиканского бюджета на реализацию мер социальной поддержки специалистов.</w:t>
      </w:r>
    </w:p>
    <w:bookmarkEnd w:id="69"/>
    <w:bookmarkStart w:name="z74" w:id="70"/>
    <w:p>
      <w:pPr>
        <w:spacing w:after="0"/>
        <w:ind w:left="0"/>
        <w:jc w:val="both"/>
      </w:pPr>
      <w:r>
        <w:rPr>
          <w:rFonts w:ascii="Times New Roman"/>
          <w:b w:val="false"/>
          <w:i w:val="false"/>
          <w:color w:val="000000"/>
          <w:sz w:val="28"/>
        </w:rPr>
        <w:t xml:space="preserve">
      12. Учесть в районном бюджете на 2025 год поступление целевых трансфертов из республиканского бюджета, в том числе: </w:t>
      </w:r>
    </w:p>
    <w:bookmarkEnd w:id="70"/>
    <w:bookmarkStart w:name="z75" w:id="71"/>
    <w:p>
      <w:pPr>
        <w:spacing w:after="0"/>
        <w:ind w:left="0"/>
        <w:jc w:val="both"/>
      </w:pPr>
      <w:r>
        <w:rPr>
          <w:rFonts w:ascii="Times New Roman"/>
          <w:b w:val="false"/>
          <w:i w:val="false"/>
          <w:color w:val="000000"/>
          <w:sz w:val="28"/>
        </w:rPr>
        <w:t>
      1) на развитие социальной и инженерной инфраструктуры в сельских населенных пунктах в рамках проекта "Ауыл – Ел бесігі";</w:t>
      </w:r>
    </w:p>
    <w:bookmarkEnd w:id="71"/>
    <w:bookmarkStart w:name="z76" w:id="72"/>
    <w:p>
      <w:pPr>
        <w:spacing w:after="0"/>
        <w:ind w:left="0"/>
        <w:jc w:val="both"/>
      </w:pPr>
      <w:r>
        <w:rPr>
          <w:rFonts w:ascii="Times New Roman"/>
          <w:b w:val="false"/>
          <w:i w:val="false"/>
          <w:color w:val="000000"/>
          <w:sz w:val="28"/>
        </w:rPr>
        <w:t>
      2) на развитие системы водоснабжения в сельских населенных пунктах;</w:t>
      </w:r>
    </w:p>
    <w:bookmarkEnd w:id="72"/>
    <w:bookmarkStart w:name="z77" w:id="73"/>
    <w:p>
      <w:pPr>
        <w:spacing w:after="0"/>
        <w:ind w:left="0"/>
        <w:jc w:val="both"/>
      </w:pPr>
      <w:r>
        <w:rPr>
          <w:rFonts w:ascii="Times New Roman"/>
          <w:b w:val="false"/>
          <w:i w:val="false"/>
          <w:color w:val="000000"/>
          <w:sz w:val="28"/>
        </w:rPr>
        <w:t>
      3) на выплату государственной адресной социальной помощи;</w:t>
      </w:r>
    </w:p>
    <w:bookmarkEnd w:id="73"/>
    <w:bookmarkStart w:name="z78" w:id="74"/>
    <w:p>
      <w:pPr>
        <w:spacing w:after="0"/>
        <w:ind w:left="0"/>
        <w:jc w:val="both"/>
      </w:pPr>
      <w:r>
        <w:rPr>
          <w:rFonts w:ascii="Times New Roman"/>
          <w:b w:val="false"/>
          <w:i w:val="false"/>
          <w:color w:val="000000"/>
          <w:sz w:val="28"/>
        </w:rPr>
        <w:t>
      4) на увеличение норм обеспечения лиц с инвалидностью обязательными гигиеническими средствами;</w:t>
      </w:r>
    </w:p>
    <w:bookmarkEnd w:id="74"/>
    <w:bookmarkStart w:name="z79" w:id="75"/>
    <w:p>
      <w:pPr>
        <w:spacing w:after="0"/>
        <w:ind w:left="0"/>
        <w:jc w:val="both"/>
      </w:pPr>
      <w:r>
        <w:rPr>
          <w:rFonts w:ascii="Times New Roman"/>
          <w:b w:val="false"/>
          <w:i w:val="false"/>
          <w:color w:val="000000"/>
          <w:sz w:val="28"/>
        </w:rPr>
        <w:t>
      5) на санаторно-курортное лечение;</w:t>
      </w:r>
    </w:p>
    <w:bookmarkEnd w:id="75"/>
    <w:bookmarkStart w:name="z80" w:id="76"/>
    <w:p>
      <w:pPr>
        <w:spacing w:after="0"/>
        <w:ind w:left="0"/>
        <w:jc w:val="both"/>
      </w:pPr>
      <w:r>
        <w:rPr>
          <w:rFonts w:ascii="Times New Roman"/>
          <w:b w:val="false"/>
          <w:i w:val="false"/>
          <w:color w:val="000000"/>
          <w:sz w:val="28"/>
        </w:rPr>
        <w:t>
      6) на приобретение жилья коммунального жилищного фонда для социально уязвимых слоев населения;</w:t>
      </w:r>
    </w:p>
    <w:bookmarkEnd w:id="76"/>
    <w:bookmarkStart w:name="z81" w:id="77"/>
    <w:p>
      <w:pPr>
        <w:spacing w:after="0"/>
        <w:ind w:left="0"/>
        <w:jc w:val="both"/>
      </w:pPr>
      <w:r>
        <w:rPr>
          <w:rFonts w:ascii="Times New Roman"/>
          <w:b w:val="false"/>
          <w:i w:val="false"/>
          <w:color w:val="000000"/>
          <w:sz w:val="28"/>
        </w:rPr>
        <w:t xml:space="preserve">
      7)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w:t>
      </w:r>
    </w:p>
    <w:bookmarkEnd w:id="77"/>
    <w:bookmarkStart w:name="z82" w:id="78"/>
    <w:p>
      <w:pPr>
        <w:spacing w:after="0"/>
        <w:ind w:left="0"/>
        <w:jc w:val="both"/>
      </w:pPr>
      <w:r>
        <w:rPr>
          <w:rFonts w:ascii="Times New Roman"/>
          <w:b w:val="false"/>
          <w:i w:val="false"/>
          <w:color w:val="000000"/>
          <w:sz w:val="28"/>
        </w:rPr>
        <w:t>
      Распределение указанных целевых трансфертов из республиканского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2025-2027 годы".</w:t>
      </w:r>
    </w:p>
    <w:bookmarkEnd w:id="78"/>
    <w:bookmarkStart w:name="z83" w:id="79"/>
    <w:p>
      <w:pPr>
        <w:spacing w:after="0"/>
        <w:ind w:left="0"/>
        <w:jc w:val="both"/>
      </w:pPr>
      <w:r>
        <w:rPr>
          <w:rFonts w:ascii="Times New Roman"/>
          <w:b w:val="false"/>
          <w:i w:val="false"/>
          <w:color w:val="000000"/>
          <w:sz w:val="28"/>
        </w:rPr>
        <w:t xml:space="preserve">
      13. Учесть в районном бюджете на 2025 год поступление целевых текущих трансфертов из областного бюджета, в том числе: </w:t>
      </w:r>
    </w:p>
    <w:bookmarkEnd w:id="79"/>
    <w:bookmarkStart w:name="z84" w:id="80"/>
    <w:p>
      <w:pPr>
        <w:spacing w:after="0"/>
        <w:ind w:left="0"/>
        <w:jc w:val="both"/>
      </w:pPr>
      <w:r>
        <w:rPr>
          <w:rFonts w:ascii="Times New Roman"/>
          <w:b w:val="false"/>
          <w:i w:val="false"/>
          <w:color w:val="000000"/>
          <w:sz w:val="28"/>
        </w:rPr>
        <w:t>
      1) на санаторно-курортное лечение;</w:t>
      </w:r>
    </w:p>
    <w:bookmarkEnd w:id="80"/>
    <w:bookmarkStart w:name="z85" w:id="81"/>
    <w:p>
      <w:pPr>
        <w:spacing w:after="0"/>
        <w:ind w:left="0"/>
        <w:jc w:val="both"/>
      </w:pPr>
      <w:r>
        <w:rPr>
          <w:rFonts w:ascii="Times New Roman"/>
          <w:b w:val="false"/>
          <w:i w:val="false"/>
          <w:color w:val="000000"/>
          <w:sz w:val="28"/>
        </w:rPr>
        <w:t>
      2) на протезно-ортопедические средства;</w:t>
      </w:r>
    </w:p>
    <w:bookmarkEnd w:id="81"/>
    <w:bookmarkStart w:name="z86" w:id="82"/>
    <w:p>
      <w:pPr>
        <w:spacing w:after="0"/>
        <w:ind w:left="0"/>
        <w:jc w:val="both"/>
      </w:pPr>
      <w:r>
        <w:rPr>
          <w:rFonts w:ascii="Times New Roman"/>
          <w:b w:val="false"/>
          <w:i w:val="false"/>
          <w:color w:val="000000"/>
          <w:sz w:val="28"/>
        </w:rPr>
        <w:t>
      3) на сурдотехнические средства;</w:t>
      </w:r>
    </w:p>
    <w:bookmarkEnd w:id="82"/>
    <w:bookmarkStart w:name="z87" w:id="83"/>
    <w:p>
      <w:pPr>
        <w:spacing w:after="0"/>
        <w:ind w:left="0"/>
        <w:jc w:val="both"/>
      </w:pPr>
      <w:r>
        <w:rPr>
          <w:rFonts w:ascii="Times New Roman"/>
          <w:b w:val="false"/>
          <w:i w:val="false"/>
          <w:color w:val="000000"/>
          <w:sz w:val="28"/>
        </w:rPr>
        <w:t>
      4) на тифлотехнические средства;</w:t>
      </w:r>
    </w:p>
    <w:bookmarkEnd w:id="83"/>
    <w:bookmarkStart w:name="z88" w:id="84"/>
    <w:p>
      <w:pPr>
        <w:spacing w:after="0"/>
        <w:ind w:left="0"/>
        <w:jc w:val="both"/>
      </w:pPr>
      <w:r>
        <w:rPr>
          <w:rFonts w:ascii="Times New Roman"/>
          <w:b w:val="false"/>
          <w:i w:val="false"/>
          <w:color w:val="000000"/>
          <w:sz w:val="28"/>
        </w:rPr>
        <w:t>
      5) на специальные средства передвижения (кресло-коляски);</w:t>
      </w:r>
    </w:p>
    <w:bookmarkEnd w:id="84"/>
    <w:bookmarkStart w:name="z89" w:id="85"/>
    <w:p>
      <w:pPr>
        <w:spacing w:after="0"/>
        <w:ind w:left="0"/>
        <w:jc w:val="both"/>
      </w:pPr>
      <w:r>
        <w:rPr>
          <w:rFonts w:ascii="Times New Roman"/>
          <w:b w:val="false"/>
          <w:i w:val="false"/>
          <w:color w:val="000000"/>
          <w:sz w:val="28"/>
        </w:rPr>
        <w:t>
      6) на новые инициативы;</w:t>
      </w:r>
    </w:p>
    <w:bookmarkEnd w:id="85"/>
    <w:bookmarkStart w:name="z90" w:id="86"/>
    <w:p>
      <w:pPr>
        <w:spacing w:after="0"/>
        <w:ind w:left="0"/>
        <w:jc w:val="both"/>
      </w:pPr>
      <w:r>
        <w:rPr>
          <w:rFonts w:ascii="Times New Roman"/>
          <w:b w:val="false"/>
          <w:i w:val="false"/>
          <w:color w:val="000000"/>
          <w:sz w:val="28"/>
        </w:rPr>
        <w:t>
      7) на средний ремонт автомобильной дороги районного значения KTUL-56 "Подъезд к селу Кондыбай";</w:t>
      </w:r>
    </w:p>
    <w:bookmarkEnd w:id="86"/>
    <w:bookmarkStart w:name="z91" w:id="87"/>
    <w:p>
      <w:pPr>
        <w:spacing w:after="0"/>
        <w:ind w:left="0"/>
        <w:jc w:val="both"/>
      </w:pPr>
      <w:r>
        <w:rPr>
          <w:rFonts w:ascii="Times New Roman"/>
          <w:b w:val="false"/>
          <w:i w:val="false"/>
          <w:color w:val="000000"/>
          <w:sz w:val="28"/>
        </w:rPr>
        <w:t>
      8) на средний ремонт автомобильной дороги районного значения KTUL-343 "Граница Северо-Казахстанской области - граница Акмолинской области";</w:t>
      </w:r>
    </w:p>
    <w:bookmarkEnd w:id="87"/>
    <w:bookmarkStart w:name="z92" w:id="88"/>
    <w:p>
      <w:pPr>
        <w:spacing w:after="0"/>
        <w:ind w:left="0"/>
        <w:jc w:val="both"/>
      </w:pPr>
      <w:r>
        <w:rPr>
          <w:rFonts w:ascii="Times New Roman"/>
          <w:b w:val="false"/>
          <w:i w:val="false"/>
          <w:color w:val="000000"/>
          <w:sz w:val="28"/>
        </w:rPr>
        <w:t>
      9) на содержание дорог районного значения;</w:t>
      </w:r>
    </w:p>
    <w:bookmarkEnd w:id="88"/>
    <w:bookmarkStart w:name="z93" w:id="89"/>
    <w:p>
      <w:pPr>
        <w:spacing w:after="0"/>
        <w:ind w:left="0"/>
        <w:jc w:val="both"/>
      </w:pPr>
      <w:r>
        <w:rPr>
          <w:rFonts w:ascii="Times New Roman"/>
          <w:b w:val="false"/>
          <w:i w:val="false"/>
          <w:color w:val="000000"/>
          <w:sz w:val="28"/>
        </w:rPr>
        <w:t>
      10) на реализацию мероприятий по социальной и инженерной инфраструктуре в сельских населенных пунктах в рамках проекта "Ауыл – Ел бесігі";</w:t>
      </w:r>
    </w:p>
    <w:bookmarkEnd w:id="89"/>
    <w:bookmarkStart w:name="z94" w:id="90"/>
    <w:p>
      <w:pPr>
        <w:spacing w:after="0"/>
        <w:ind w:left="0"/>
        <w:jc w:val="both"/>
      </w:pPr>
      <w:r>
        <w:rPr>
          <w:rFonts w:ascii="Times New Roman"/>
          <w:b w:val="false"/>
          <w:i w:val="false"/>
          <w:color w:val="000000"/>
          <w:sz w:val="28"/>
        </w:rPr>
        <w:t>
      11) на капитальный ремонт здания централизованной библиотечной системы;</w:t>
      </w:r>
    </w:p>
    <w:bookmarkEnd w:id="90"/>
    <w:bookmarkStart w:name="z95" w:id="91"/>
    <w:p>
      <w:pPr>
        <w:spacing w:after="0"/>
        <w:ind w:left="0"/>
        <w:jc w:val="both"/>
      </w:pPr>
      <w:r>
        <w:rPr>
          <w:rFonts w:ascii="Times New Roman"/>
          <w:b w:val="false"/>
          <w:i w:val="false"/>
          <w:color w:val="000000"/>
          <w:sz w:val="28"/>
        </w:rPr>
        <w:t>
      12) приобретение служебного автотранспорта;</w:t>
      </w:r>
    </w:p>
    <w:bookmarkEnd w:id="91"/>
    <w:bookmarkStart w:name="z96" w:id="92"/>
    <w:p>
      <w:pPr>
        <w:spacing w:after="0"/>
        <w:ind w:left="0"/>
        <w:jc w:val="both"/>
      </w:pPr>
      <w:r>
        <w:rPr>
          <w:rFonts w:ascii="Times New Roman"/>
          <w:b w:val="false"/>
          <w:i w:val="false"/>
          <w:color w:val="000000"/>
          <w:sz w:val="28"/>
        </w:rPr>
        <w:t xml:space="preserve">
      13) организация сохранения государственного жилищного фонда. </w:t>
      </w:r>
    </w:p>
    <w:bookmarkEnd w:id="92"/>
    <w:bookmarkStart w:name="z97" w:id="93"/>
    <w:p>
      <w:pPr>
        <w:spacing w:after="0"/>
        <w:ind w:left="0"/>
        <w:jc w:val="both"/>
      </w:pPr>
      <w:r>
        <w:rPr>
          <w:rFonts w:ascii="Times New Roman"/>
          <w:b w:val="false"/>
          <w:i w:val="false"/>
          <w:color w:val="000000"/>
          <w:sz w:val="28"/>
        </w:rPr>
        <w:t>
      Распределение указанных целевых трансфертов из областного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2025-2027 годы".</w:t>
      </w:r>
    </w:p>
    <w:bookmarkEnd w:id="93"/>
    <w:bookmarkStart w:name="z98" w:id="94"/>
    <w:p>
      <w:pPr>
        <w:spacing w:after="0"/>
        <w:ind w:left="0"/>
        <w:jc w:val="both"/>
      </w:pPr>
      <w:r>
        <w:rPr>
          <w:rFonts w:ascii="Times New Roman"/>
          <w:b w:val="false"/>
          <w:i w:val="false"/>
          <w:color w:val="000000"/>
          <w:sz w:val="28"/>
        </w:rPr>
        <w:t>
      14. Предусмотреть в районном бюджете на 2025 год целевые текущие трансферты в бюджеты сельских округов.</w:t>
      </w:r>
    </w:p>
    <w:bookmarkEnd w:id="94"/>
    <w:bookmarkStart w:name="z99" w:id="95"/>
    <w:p>
      <w:pPr>
        <w:spacing w:after="0"/>
        <w:ind w:left="0"/>
        <w:jc w:val="both"/>
      </w:pPr>
      <w:r>
        <w:rPr>
          <w:rFonts w:ascii="Times New Roman"/>
          <w:b w:val="false"/>
          <w:i w:val="false"/>
          <w:color w:val="000000"/>
          <w:sz w:val="28"/>
        </w:rPr>
        <w:t>
      Распределение указанных целевых трансфертов из районного бюджета определяется постановлением акимата Уалихановского района Северо-Казахстанской области "О реализации решения Уалихановского районного маслихата "Об утверждении бюджета Уалихановского района Северо-Казахстанской области на 2025-2027 годы".</w:t>
      </w:r>
    </w:p>
    <w:bookmarkEnd w:id="95"/>
    <w:bookmarkStart w:name="z100" w:id="96"/>
    <w:p>
      <w:pPr>
        <w:spacing w:after="0"/>
        <w:ind w:left="0"/>
        <w:jc w:val="both"/>
      </w:pPr>
      <w:r>
        <w:rPr>
          <w:rFonts w:ascii="Times New Roman"/>
          <w:b w:val="false"/>
          <w:i w:val="false"/>
          <w:color w:val="000000"/>
          <w:sz w:val="28"/>
        </w:rPr>
        <w:t>
      15. Настоящее решение вводится в действие с 1 января 2025 года.</w:t>
      </w:r>
    </w:p>
    <w:bookmarkEnd w:id="9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Уалихановского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Саниев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 с</w:t>
            </w:r>
          </w:p>
        </w:tc>
      </w:tr>
    </w:tbl>
    <w:bookmarkStart w:name="z105" w:id="97"/>
    <w:p>
      <w:pPr>
        <w:spacing w:after="0"/>
        <w:ind w:left="0"/>
        <w:jc w:val="left"/>
      </w:pPr>
      <w:r>
        <w:rPr>
          <w:rFonts w:ascii="Times New Roman"/>
          <w:b/>
          <w:i w:val="false"/>
          <w:color w:val="000000"/>
        </w:rPr>
        <w:t xml:space="preserve"> Бюджет Уалихановского района Северо-Казахстанской области на 2025 год</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Доходы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848 562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460 577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120 407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198 454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3 056 757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3 954 773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213 069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173 294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68 219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214 644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80 642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225 275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жилья коммунального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111 111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759 442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466 502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Реализация мероприятий в сфере </w:t>
            </w:r>
          </w:p>
          <w:bookmarkEnd w:id="98"/>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243 517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и средний ремонт автомобильных дорог районного значения и улиц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 местного исполнительного органа района (города областного значения)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социальной и инженерной инфраструктуры в сельских населенных пунктах в рамках проекта "Ауыл-Ел бесігі"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1 025 427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Используемые остатки бюджетных</w:t>
            </w:r>
          </w:p>
          <w:bookmarkEnd w:id="99"/>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 с</w:t>
            </w:r>
          </w:p>
        </w:tc>
      </w:tr>
    </w:tbl>
    <w:bookmarkStart w:name="z111" w:id="100"/>
    <w:p>
      <w:pPr>
        <w:spacing w:after="0"/>
        <w:ind w:left="0"/>
        <w:jc w:val="left"/>
      </w:pPr>
      <w:r>
        <w:rPr>
          <w:rFonts w:ascii="Times New Roman"/>
          <w:b/>
          <w:i w:val="false"/>
          <w:color w:val="000000"/>
        </w:rPr>
        <w:t xml:space="preserve"> Бюджет Уалихановского района Северо-Казахстанской области на 2026 год </w:t>
      </w:r>
    </w:p>
    <w:bookmarkEnd w:id="1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894 999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125 142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1 611 046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71 957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324 785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204 597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385 609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155 845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1"/>
          <w:p>
            <w:pPr>
              <w:spacing w:after="20"/>
              <w:ind w:left="20"/>
              <w:jc w:val="both"/>
            </w:pPr>
            <w:r>
              <w:rPr>
                <w:rFonts w:ascii="Times New Roman"/>
                <w:b w:val="false"/>
                <w:i w:val="false"/>
                <w:color w:val="000000"/>
                <w:sz w:val="20"/>
              </w:rPr>
              <w:t>
Реализация мероприятий в сфере </w:t>
            </w:r>
          </w:p>
          <w:bookmarkEnd w:id="101"/>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55 765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1 148 512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609 723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538 789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2"/>
          <w:p>
            <w:pPr>
              <w:spacing w:after="20"/>
              <w:ind w:left="20"/>
              <w:jc w:val="both"/>
            </w:pPr>
            <w:r>
              <w:rPr>
                <w:rFonts w:ascii="Times New Roman"/>
                <w:b w:val="false"/>
                <w:i w:val="false"/>
                <w:color w:val="000000"/>
                <w:sz w:val="20"/>
              </w:rPr>
              <w:t>
Используемые остатки бюджетных</w:t>
            </w:r>
          </w:p>
          <w:bookmarkEnd w:id="102"/>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2-24с</w:t>
            </w:r>
          </w:p>
        </w:tc>
      </w:tr>
    </w:tbl>
    <w:bookmarkStart w:name="z117" w:id="103"/>
    <w:p>
      <w:pPr>
        <w:spacing w:after="0"/>
        <w:ind w:left="0"/>
        <w:jc w:val="left"/>
      </w:pPr>
      <w:r>
        <w:rPr>
          <w:rFonts w:ascii="Times New Roman"/>
          <w:b/>
          <w:i w:val="false"/>
          <w:color w:val="000000"/>
        </w:rPr>
        <w:t xml:space="preserve"> Бюджет Уалихановского района Северо-Казахстанской области на 2027 год</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939 748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133 381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 на транспортные средства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226 399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 и нематериальных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1 691 598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2 686 117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500 708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234 255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сельского хозяйства и ветеринарии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сельского хозяйства и ветеринарии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61 532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архитектуры, строительства, жилищно-коммунального хозяйства, пассажирского транспорта и автомобильных дорог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58 658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санитарии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402 190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162 546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80 301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4"/>
          <w:p>
            <w:pPr>
              <w:spacing w:after="20"/>
              <w:ind w:left="20"/>
              <w:jc w:val="both"/>
            </w:pPr>
            <w:r>
              <w:rPr>
                <w:rFonts w:ascii="Times New Roman"/>
                <w:b w:val="false"/>
                <w:i w:val="false"/>
                <w:color w:val="000000"/>
                <w:sz w:val="20"/>
              </w:rPr>
              <w:t>
Реализация мероприятий в сфере </w:t>
            </w:r>
          </w:p>
          <w:bookmarkEnd w:id="104"/>
          <w:p>
            <w:pPr>
              <w:spacing w:after="20"/>
              <w:ind w:left="20"/>
              <w:jc w:val="both"/>
            </w:pPr>
            <w:r>
              <w:rPr>
                <w:rFonts w:ascii="Times New Roman"/>
                <w:b w:val="false"/>
                <w:i w:val="false"/>
                <w:color w:val="000000"/>
                <w:sz w:val="20"/>
              </w:rPr>
              <w:t>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архитектуры, строительства, жилищно-коммунального хозяйства, пассажирского транспорта и автомобильных дорог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565 724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для реализации мер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Сальдо по операциям с финансовыми активами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финансовых активов государства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Дефицит (профицит)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36 977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5"/>
          <w:p>
            <w:pPr>
              <w:spacing w:after="20"/>
              <w:ind w:left="20"/>
              <w:jc w:val="both"/>
            </w:pPr>
            <w:r>
              <w:rPr>
                <w:rFonts w:ascii="Times New Roman"/>
                <w:b w:val="false"/>
                <w:i w:val="false"/>
                <w:color w:val="000000"/>
                <w:sz w:val="20"/>
              </w:rPr>
              <w:t>
Используемые остатки бюджетных</w:t>
            </w:r>
          </w:p>
          <w:bookmarkEnd w:id="105"/>
          <w:p>
            <w:pPr>
              <w:spacing w:after="20"/>
              <w:ind w:left="20"/>
              <w:jc w:val="both"/>
            </w:pPr>
            <w:r>
              <w:rPr>
                <w:rFonts w:ascii="Times New Roman"/>
                <w:b w:val="false"/>
                <w:i w:val="false"/>
                <w:color w:val="000000"/>
                <w:sz w:val="20"/>
              </w:rPr>
              <w:t>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2-24с</w:t>
            </w:r>
          </w:p>
        </w:tc>
      </w:tr>
    </w:tbl>
    <w:bookmarkStart w:name="z123" w:id="106"/>
    <w:p>
      <w:pPr>
        <w:spacing w:after="0"/>
        <w:ind w:left="0"/>
        <w:jc w:val="left"/>
      </w:pPr>
      <w:r>
        <w:rPr>
          <w:rFonts w:ascii="Times New Roman"/>
          <w:b/>
          <w:i w:val="false"/>
          <w:color w:val="000000"/>
        </w:rPr>
        <w:t xml:space="preserve"> Распределение бюджетных субвенций, передаваемых из районного бюджета в бюджеты сельских округов на 2025 год</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430 705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Акбулакский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Актуесайский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Амангельдинский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Бидайыкский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Карасуский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Кишкенекольский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Коктерекский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Кулыкольский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Тельжанский сельский округ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Уалихановского районного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25 декабря 2024 года № 2-24с</w:t>
            </w:r>
          </w:p>
        </w:tc>
      </w:tr>
    </w:tbl>
    <w:bookmarkStart w:name="z127" w:id="107"/>
    <w:p>
      <w:pPr>
        <w:spacing w:after="0"/>
        <w:ind w:left="0"/>
        <w:jc w:val="left"/>
      </w:pPr>
      <w:r>
        <w:rPr>
          <w:rFonts w:ascii="Times New Roman"/>
          <w:b/>
          <w:i w:val="false"/>
          <w:color w:val="000000"/>
        </w:rPr>
        <w:t xml:space="preserve"> Социальные выплаты отдельным категориям нуждающихся граждан по бюджетной программе 451.007 "Социальная помощь отдельным категориям нуждающихся граждан по решениям местных представительных органов" на 2025 год</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