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e5d" w14:textId="7f5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марта 2024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2024-2026 годы" от 27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6 102 094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394 362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5 707 487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6 221 304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–- 119 210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119 210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119 210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216 774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29 153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187 601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217 921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1 147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836 280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830 559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842 401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- 6 121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6 121 тысяч тенге."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1 125 494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1 118 954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1 146 264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20 770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20 770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378 752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5 730тысяч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372 472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379 232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196 516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194 570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203 755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- 7 239тысяч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7 239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7 239 тысяч тенге."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108 551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106 296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122 412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- 13 861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13 861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13 861 тысяч тенге.".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