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4fb3" w14:textId="16e4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25 декабря 2023 года № 12-2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 августа 2024 года № 19-1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районном бюджете на 2024-2026 годы" от 25 декабря 2023 года № 12-2 (зарегистрировано в реестре государственной регистрации нормативных правовых актов под № 191752)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9 875 835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1 619 228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78 237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8 174 070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12 563 247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1 228 871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1 259 171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30 300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- 2 734 644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- 2 734 644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1 259 171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30 300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1 505 773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2024 года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-2 734 644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2 734 644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