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696" w14:textId="7714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22 декабря 2023 года № 60-VІІI "Об утверждении бюджета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11 сентября 2024 года № 108-VIII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2024-2026 годы" от 22 декабря 2023 года № 60-VІІI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11 226 068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1 898 124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137 789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9 187 880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12 954 839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- 525 617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35 074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560 691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-2 324 536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2 324 536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854 343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1 470 193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2024 год предусмотрены бюджетные кредиты местным исполнительным органам в сумме 35 074 тысяч тенге нареализацию мер социальной поддержки специалистов и из областного бюджета из средств внутренных займов 819 269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2024 год предусмотрены целевые текущие трансферты и целевые трансферты на развитие из областного бюджета в сумме 6 657 119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108-VІІІ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60-VІІІ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11 226 068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9 179 645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54 676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278 123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197 623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68 333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65 785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1 834 781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362 831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82 202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 и социальных программ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1 240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4 151 180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-2 324 536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