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986b" w14:textId="5e29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Макатского районного маслихата от 27 декабря 2023 года № 66-VIII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30 сентября 2024 года № 106-VIII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декабря 2023 года № 66-VIII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9 873 461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3 180 542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41 970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68 264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6 582 685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11 281 663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6 380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18 460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12 080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-1 351 561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- 1 351 561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18 460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12 080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1 345 181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 106-VIII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66-VIII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 гос учреж, финансир из гос бюджета, а также содерж и финансир из бюдж.(сметы расходов) Нац Банка РК, за искл. поступл. от орг. нефт сектора, в Фонд компенс. потерпев и Фонд поддерж инфрастр образов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-81481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соответсвии с законодательсвом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 и социальных программ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госуцдарственного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4068436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объеков спорта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