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6580" w14:textId="0b96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областного маслихата от 1 ноября 2019 года № 43/466-VI "Об утверждении Правил погребения и организации дела по уходу за могилами 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30 сентября 2024 года № 12/167-VIII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 ноября 2019 года № 43/466-VI "Об утверждении Правил погребения и организации дела по уходу за могилами в Туркестанской области" (зарегистрирован в Реестре государственной регистрации нормативных правовых актов за № 5254)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погребения и организации дела по уходу за могилами в Туркестанской области",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12/167-VIII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Туркестанской области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и определяют порядок погребения и организации дела по уходу за могилами.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№24066).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Правила погребения и организации дела по уходу за могилами (далее – Территориальные правила) разрабатываются акиматами городов и районов области в соответствии с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При разработке Территориальных правил учитываются особенности территории населенных пунктов, их застройки, а также организации дела по уходу за могилами, сохранение объектов историко-культурного наследия, религиозного назначения и природного ландшафта.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Территориальных правил содержит: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и время отведения места для захоронения;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время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время проектирования и устройства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время организации благоустройства мест захоронения и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время учета и регистрации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время заключения договора на погребение, содержание и обслуживание кладбищ и осуществления контроля за соблюдением его условий.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метров, но не более восьми квадратных метров.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Акиматы городов и районов Туркестанской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свод данных (сведений) учета и регистрацию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за соблюдением условий договора по погребению, содержанию и обслуживанию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размещают 1 раз в год обновлҰнную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приказом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Акиматы городов и районов, поселков, сел, сельских округов ведут учет и регистрацию земельных участков, предназначенных под могилы на основании журналов учета.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№21579) либо уведомления о смерти, полученного посредством веб-портала "электронного правительства".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регистрируется в журнале учета, который ведется администрацией кладбища.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учета содержит следующие сведения: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подтверждающих близкое родство с (ранее) умершим, погребение умершего или его останков рядом с ранее умершим близким родственником, в том числе супругом (супругой)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Захоронение безродных производится за счет бюджетных средств.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Перезахоронение останков на действующих и закрытых кладбищах не допускается, кроме случаев: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устройство могил: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но не более 3 метров. А коротким – не менее 0,5 метров, но не более 2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Благоустройство мест захоронения и их содержание: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договора на погребение, содержание и обслуживание кладбищ между местным исполнительными органами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кладбищ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необходимые сроки (от 1 до 5 дней)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вывоз мусора в необходимые сроки (от 1 до 5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