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cd29" w14:textId="95b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2023 года № 12/56 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9 мая 2024 года № 12/56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2024 - 2026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