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d1ec" w14:textId="032d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22 декабря 2023 года № 11/49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23 августа 2024 года № 20/97.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2024-2026 годы согласно приложениям 1, 2 и 3 соответственно, в том числе на 2024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9 998 437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1 886 321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8 082 472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10 194 131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827 637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972 938;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145 301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- 1 023 331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1 023 331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206 044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 23 август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№11/49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