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2b4" w14:textId="0b4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2024-2026 годы" от 27 декабря 2023 года № 10/65-VІII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6 мая 2024 года № 14/95-VIII.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2024-2026 годы" от 27 декабря 2023 года под №10/65-VIII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Казыгуртского сельского округа на 2024-2026 годы согласно приложениям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203 516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203 735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2024-2026 годы согласно приложениям 4,5,6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95 053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98 840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2024-2026 годы согласно приложениям 7,8,9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92 078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2024-2026 годы согласно приложениям 10,11,12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77 773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78 347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Сабыра Рахимова на 2024-2026 годы согласно приложениям 13,14,15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59 562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2024-2026 годы согласно приложениям 16,17,18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109 077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2024-2026 годы согласно приложениям 19,20,21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63 637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92 504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–1 358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2024-2026 годы согласно приложениям 22,23,24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61 709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–-1 687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1 687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2024-2026 годы согласно приложениям 25,26,27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–63 186тысяч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63 856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670тысяч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2024-2026 годы согласно приложениям 28,29,30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–126 653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2024-2026 годы согласно приложениям 31,32,33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92 146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1 899тысяч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2024-2026 годы согласно приложениям 34,35,36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2024-2026 годы согласно приложениям 37,38,39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62 936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1 505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2024год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2024 года №14/95-VIII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