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9cb7" w14:textId="426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2023 года № 11/1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26 апреля 2024 года № 15/1.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2023 года №11/1 "О бюджетах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182 598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2024-2026 годы согласно приложению 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2024-2026 годы согласно приложению 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2024-2026 годы согласно приложению 10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2024-2026 годы согласно приложению 13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2024-2026 годы согласно приложению 16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114 220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–114 324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2024-2026 годы согласно приложению 19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198 123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4 560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–4 560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2024-2026 годы согласно приложению 22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–-3 213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2024-2026 годы согласно приложению 25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2024-2026 годы согласно приложению 28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240 136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–19 243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