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ce47" w14:textId="9b3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19 декабря 2024 года № 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Ордабасинского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временный безвозмездный краткосрочный публичный сервитут, без изъятия земельных участков у землепользователей и собственников земель, сроком на 5 (пять) лет государственному учреждению "Управления энергетики и жилищно-коммунального хозяйства Туркестанской области" на земельные участки Бадамского сельского округа 15,483 га, и 14,109 га, из Буржарского сельского округа, для строительства воздушной линии электропередачи ВЛ-220 кВ от вспомогательной подстанции "Шымкент" до вспомогательной подстанции "Бадам".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К.Сейткула.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