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f58d" w14:textId="ac0f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25 декабря 2023 года № 16-82-VIII "О бюджете города,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29 апреля 2024 года № 23-114-VIII.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2024-2026 годы" от 25 декабря 2023 года №16-82-VІІІ: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Шардара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694 827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333 381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360 813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704 718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-9 891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9 891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им К.Турысбекова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100 676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25 965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74 451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101 779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100 620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69 912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465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 ата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103 659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25 944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77 715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104 548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им. Алатау батыра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107 304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55 101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52 203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109 402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79 564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63 933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80 385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119 426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108 748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119 439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78 213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15 995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79 241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-1 028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1 028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1 028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100 781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10 166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102 463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-1 682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2024-2026 годы согласно приложениям 28, 29,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119 656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13 658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105 808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119 777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2024-2026 годы согласно приложениям 31, 32,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110 907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21 091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89 816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111 637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730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29 апреля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