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5736" w14:textId="b055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25 декабря 2023 года № 16-82-VIII "О бюджете города,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 июля 2024 года № 25-128-VIII.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2024-2026 годы" от 25 декабря 2023 года №16-82-VІІІ: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Шардара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639 933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344 487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294 813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649 824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-9 891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9 891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9 891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им К.Турысбекова на 2024-2026 годы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100 676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25 965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74 451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101 779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2024-2026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104 620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73 912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465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 ата на 2024-2026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103 659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25 944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77 715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104 548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им. Алатау батыра на 2024-2026 годы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107 304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55 101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52 203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109 402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-2 098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Кызылкум на 2024-2026 годы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79 564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15 511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63 933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80 385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Суткент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119 426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10 558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108 748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119 439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Акшенгелди на 2024-2026 годы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78 213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15 995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62 098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79 241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-1 028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1 028 тысяч: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1 028 тысяч.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Достык на 2024-2026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100 781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10 166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102 463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-1 682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Жаушыкум на 2024-2026 годы согласно приложениям 28, 29,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119 656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13 658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105 808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119 777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Коссейт на 2024-2026 годы согласно приложениям 31, 32,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110 907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21 091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89 816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111 637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730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Временный исполнитель полномочий председателя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16-82-VIII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№25-128-VIII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