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9e93" w14:textId="8989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аппарата акима города, поселка и сельских округов</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6 сентября 2024 года № 609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положения государственных учреждений согласно приложениям к настоящему постановлению: </w:t>
      </w:r>
    </w:p>
    <w:bookmarkEnd w:id="1"/>
    <w:p>
      <w:pPr>
        <w:spacing w:after="0"/>
        <w:ind w:left="0"/>
        <w:jc w:val="both"/>
      </w:pPr>
      <w:r>
        <w:rPr>
          <w:rFonts w:ascii="Times New Roman"/>
          <w:b w:val="false"/>
          <w:i w:val="false"/>
          <w:color w:val="000000"/>
          <w:sz w:val="28"/>
        </w:rPr>
        <w:t xml:space="preserve">
      1) Положение о государственном учреждении "Аппарат акима города Жетысай"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Положение о государственном учреждении "Аппарат акима поселка Асыката"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3) Положение о государственном учреждении "Аппарат акима сельского округа Жана ауыл"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4) Положение о государственном учреждении "Аппарат акима Жылысуского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5) Положение о государственном учреждении "Аппарат акима сельского округа Казыбек би"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6) Положение о государственном учреждении "Аппарат акима Каракайского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7) Положение о государственном учреждении "Аппарат акима Абайского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8) Положение о государственном учреждении "Аппарат акима сельского округа Атамекен"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9) Положение о государственном учреждении "Аппарат акима Ш.Дилдабековского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10) Положение о государственном учреждении "Аппарат акима Ж.Ералиевского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11) Положение о государственном учреждении "Аппарат акима Кызылкумского сельского округа"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12) Положение о государственном учреждении "Аппарат акима Макталинского сельского округа"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13) Положение о государственном учреждении "Аппарат акима Ынтымакского сельского округа" (далее–правила)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Государственные учреждения, указанные в пункте первом настоящего постановления, в порядке, установленном законодательством Республики Казахстан:</w:t>
      </w:r>
    </w:p>
    <w:bookmarkEnd w:id="2"/>
    <w:p>
      <w:pPr>
        <w:spacing w:after="0"/>
        <w:ind w:left="0"/>
        <w:jc w:val="both"/>
      </w:pPr>
      <w:r>
        <w:rPr>
          <w:rFonts w:ascii="Times New Roman"/>
          <w:b w:val="false"/>
          <w:i w:val="false"/>
          <w:color w:val="000000"/>
          <w:sz w:val="28"/>
        </w:rPr>
        <w:t>
      1) пройти государственную регистрацию вышеуказанного положения в органах юстиции в установленном законодательством порядке;</w:t>
      </w:r>
    </w:p>
    <w:p>
      <w:pPr>
        <w:spacing w:after="0"/>
        <w:ind w:left="0"/>
        <w:jc w:val="both"/>
      </w:pPr>
      <w:r>
        <w:rPr>
          <w:rFonts w:ascii="Times New Roman"/>
          <w:b w:val="false"/>
          <w:i w:val="false"/>
          <w:color w:val="000000"/>
          <w:sz w:val="28"/>
        </w:rPr>
        <w:t>
      2) в течение пяти календарных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"Института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нормативно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1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 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города Жетысай"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города Жетысай"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города.</w:t>
      </w:r>
    </w:p>
    <w:p>
      <w:pPr>
        <w:spacing w:after="0"/>
        <w:ind w:left="0"/>
        <w:jc w:val="both"/>
      </w:pPr>
      <w:r>
        <w:rPr>
          <w:rFonts w:ascii="Times New Roman"/>
          <w:b w:val="false"/>
          <w:i w:val="false"/>
          <w:color w:val="000000"/>
          <w:sz w:val="28"/>
        </w:rPr>
        <w:t>
      2. Государственное учреждение "Аппарат акима города Жетысай" Жетысайского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города Жетысай"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города Жетысай"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города Жетысай"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города Жетысай"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города Жетысай"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города Жетысай"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160500, Республика Казахстан, Туркестанской область, Жетысайский район, город Жетысай, улица М.Ауезова №26.</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города Жетысай"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города Жетысай" Жетысайского района осуществляется из республиканского и местных бюджетов.</w:t>
      </w:r>
    </w:p>
    <w:p>
      <w:pPr>
        <w:spacing w:after="0"/>
        <w:ind w:left="0"/>
        <w:jc w:val="both"/>
      </w:pPr>
      <w:r>
        <w:rPr>
          <w:rFonts w:ascii="Times New Roman"/>
          <w:b w:val="false"/>
          <w:i w:val="false"/>
          <w:color w:val="000000"/>
          <w:sz w:val="28"/>
        </w:rPr>
        <w:t xml:space="preserve">
      12. Государственному учреждению "Аппарат акима города Жетысай"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города Жетысай" Жетысайского района. </w:t>
      </w:r>
    </w:p>
    <w:p>
      <w:pPr>
        <w:spacing w:after="0"/>
        <w:ind w:left="0"/>
        <w:jc w:val="both"/>
      </w:pPr>
      <w:r>
        <w:rPr>
          <w:rFonts w:ascii="Times New Roman"/>
          <w:b w:val="false"/>
          <w:i w:val="false"/>
          <w:color w:val="000000"/>
          <w:sz w:val="28"/>
        </w:rPr>
        <w:t>
      Если государственному учреждению "Аппарат акима города Жетысай"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города;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города;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города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города;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города,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города;</w:t>
      </w:r>
    </w:p>
    <w:p>
      <w:pPr>
        <w:spacing w:after="0"/>
        <w:ind w:left="0"/>
        <w:jc w:val="both"/>
      </w:pPr>
      <w:r>
        <w:rPr>
          <w:rFonts w:ascii="Times New Roman"/>
          <w:b w:val="false"/>
          <w:i w:val="false"/>
          <w:color w:val="000000"/>
          <w:sz w:val="28"/>
        </w:rPr>
        <w:t>
      4) организация в пределах своей компетенции водоснабжения города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26)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города Жетысай" Жетысайского района осуществляется акимом города, который несет персональную ответственность за выполнение, возложенных на государственное учреждение "Аппарат акима города Жетысай" Жетысайского района задач и осуществление им своих полномочий. </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города Жетысай"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города Жетысай"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города Жетысай"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города,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города Жетысай"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города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города Жетысай"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города Жетысай"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города,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города Жетысай"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государственного учреждения "Аппарат акима города Жетысай"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25. государственного учреждения "Аппарат акима города Жетысай"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акимапоселка Асыката"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поселка Асыката" Жетысайского районаявляется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поселка.</w:t>
      </w:r>
    </w:p>
    <w:p>
      <w:pPr>
        <w:spacing w:after="0"/>
        <w:ind w:left="0"/>
        <w:jc w:val="both"/>
      </w:pPr>
      <w:r>
        <w:rPr>
          <w:rFonts w:ascii="Times New Roman"/>
          <w:b w:val="false"/>
          <w:i w:val="false"/>
          <w:color w:val="000000"/>
          <w:sz w:val="28"/>
        </w:rPr>
        <w:t>
      2. Государственное учреждение "Аппарат акимапоселка Асыката"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поселка Асыката"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поселка Асыката"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поселка Асыката" Жетысайского районавступает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поселка Асыката" Жетысайского районаимеет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РеспубликиКазахстан.</w:t>
      </w:r>
    </w:p>
    <w:p>
      <w:pPr>
        <w:spacing w:after="0"/>
        <w:ind w:left="0"/>
        <w:jc w:val="both"/>
      </w:pPr>
      <w:r>
        <w:rPr>
          <w:rFonts w:ascii="Times New Roman"/>
          <w:b w:val="false"/>
          <w:i w:val="false"/>
          <w:color w:val="000000"/>
          <w:sz w:val="28"/>
        </w:rPr>
        <w:t>
      7. Государственное учреждение "Аппарат акима поселка Асыката"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акимапоселка Асыката"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160533, Республика Казахстан, Туркестанской область, Жетысайский район, поселок Асыката, улица Искакова №38 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поселка Асыката"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поселка Асыката"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поселка Асыката"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поселка Асыката"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поселка Асыката"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развитияпоселка;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поселка;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поселка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поселка;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поселка,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поселка;</w:t>
      </w:r>
    </w:p>
    <w:p>
      <w:pPr>
        <w:spacing w:after="0"/>
        <w:ind w:left="0"/>
        <w:jc w:val="both"/>
      </w:pPr>
      <w:r>
        <w:rPr>
          <w:rFonts w:ascii="Times New Roman"/>
          <w:b w:val="false"/>
          <w:i w:val="false"/>
          <w:color w:val="000000"/>
          <w:sz w:val="28"/>
        </w:rPr>
        <w:t>
      4) организация в пределах своей компетенции водоснабжения поселка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26)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поселка Асыката" Жетысайского района осуществляется акимом поселка, который несет персональную ответственность за выполнение, возложенных на государственное учреждение "Аппарат акимапоселка Асыката"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поселка Асыката" Жетысайского района назначается на должность и освобождаетсяот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поселка Асыката"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поселка Асыката"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акимапоселка,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акимапоселка Асыката"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акимапоселка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поселка Асыката"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поселка Асыката"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поселка,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поселка Асыката" Жетысайского района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государственного учреждения "Аппарат акимапоселка Асыката"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25. Государственного учреждения "Аппарат акима поселка Асыката"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Жана ауыл"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Жана ауыл"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Жана ауыл" Жетысайского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Жана ауыл"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Государственное учреждение "Аппарат акима сельского округа </w:t>
      </w:r>
    </w:p>
    <w:p>
      <w:pPr>
        <w:spacing w:after="0"/>
        <w:ind w:left="0"/>
        <w:jc w:val="both"/>
      </w:pPr>
      <w:r>
        <w:rPr>
          <w:rFonts w:ascii="Times New Roman"/>
          <w:b w:val="false"/>
          <w:i w:val="false"/>
          <w:color w:val="000000"/>
          <w:sz w:val="28"/>
        </w:rPr>
        <w:t>
      Жана ауыл"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Жана ауыл"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Жана ауыл"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Жана ауыл"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Жана ауыл"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160508, Республика Казахстан, Туркестанской область, Жетысайский район, сельский округ Жана ауыл, село Мырзашол, улица Жетибаев №11.</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Жана ауыл"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Жана ауыл" Жетысайского района осуществляется из республиканского и 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Жана ауыл"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Жана ауыл"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Жана ауыл"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Жана ауыл"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Жана ауыл" Жетысайского района задач и осуществление им своих полномочий. </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Жана ауыл"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Жана ауыл"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Жана ауыл"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Жана ауыл"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Жана ауыл"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Жана ауыл"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Жана ауыл"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Жана ауыл"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Жана ауыл"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Жылы су"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Жылы су"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Жылы су" Жетысайского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Жылы су"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Жылы су"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Жылы су"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Жылы су"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Жылы су"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Жылы су"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160516, Республика Казахстан, Туркестанской область, Жетысайский район, сельский округ Жылы су, село Жылы су, улица О.Испулов №36/2.</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Жылы су"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Жылы су" Жетысайского района осуществляется из республиканского и местных бюджетов.</w:t>
      </w:r>
    </w:p>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Жылы су"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Жылы су" Жетысайского района. </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Жылы су"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Жылы су"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Жылы су" Жетысайского района задач и осуществление им своих полномочий. </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Жылы су"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Жылы су"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Жылы су"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Жылы су"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Жылы су"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Жылы су"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Жылы су"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Жылы су"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Жылы су"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5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Казыбек би"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Казыбек би"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Казыбек би"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Казыбек би"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Казыбек би" Жетысайского районаявляется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Казыбекби"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Казыбекби" Жетысайского района имеет право выступать стороной гражданско-правовых отношений от имени государства,если оноуполномочено на это в соответствии с законодательством РеспубликиКазахстан.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Казыбек би"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Казыбекби"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160513, Республика Казахстан, Туркестанской область, Жетысайский район, сельский округ Казыбек би, село Казыбек би, улица С.Толегенов №1.</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Казыбекби"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Казыбек би"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Казыбек би"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Казыбек би"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Казыбек би"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акиматарайона и решений акимарайона, а также поручений акима, данных в ходе рабочих поездок и на аппаратных совещаниях акиматаЖетысайского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Казыбек би"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Казыбек би"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руководительгосударственным учреждением "Аппарат акима сельского округа Казыбек би" Жетысайского района назначается на должность и освобождаетсяот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Казыбек би"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Казыбек би"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Казыбек би"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Казыбек би"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Казыбек би"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Казыбек би" Жетысайского районане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Казыбек би"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Казыбек би"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6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Каракай"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акимасельского округа Каракай" Жетысайского районаявляется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Каракай"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Каракай" Жетысайского районаосуществляет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Каракай" Жетысайского районаявляется юридическим лицом в организационно-правовойформегосударственногоучреждения, имеет символы и знаки отличия, печати с изображением Государственного Герба Республики Казахстан и штампы со своимнаименованием наказахском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Каракай"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Каракай" Жетысайского района имеет право выступать стороной гражданско-правовых отношений от имени государства, если оно у 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Каракай"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Каракай"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 нахождение юридического лица: 160521, Республика Казахстан, Туркестанской область, Жетысайский район, сельский округ Каракай, село Сатпаев улица Курмангазы №49.</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Каракай"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Каракай" Жетысайского районаосуществляется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Каракай"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Каракай"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Каракай"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акиматарайона и решений акимарайона, а также поручений акима, данных в ходе рабочих поездок и на аппаратных совещаниях акиматаЖетысайского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Каракай"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Каракай"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Каракай"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Каракай"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Каракай"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Каракай"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Каракай"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Каракай"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Каракай" Жетысайского района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Каракай"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Каракай"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Абай"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акимасельского округа Абай" Жетысайского районаявляется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Абай"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Абай"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Абай"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Абай"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Абай" Жетысайского района имеет право выступать стороной гражданско-правовых отношений от имени государства, если оноуполномочено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Абай"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Абай"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160527, Республика Казахстан, Туркестанской область, Жетысайский район, сельский округ Абай, село Жузимдик, улица Байтерек №15 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Абай"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Абай"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Абай"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Абай"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Абай"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акиматарайона и решений акимарайона, а также поручений акима, данных в ходе рабочих поездок и на аппаратных совещаниях акиматаЖетысайского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Абай"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Абай"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Абай"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Абай"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Абай"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Абай" Жетысайского районазаключает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xml:space="preserve">
      21. Первый руководитель определяет полномочия своих заместителей в Соответствии сдействующим законодательством. </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Абай"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Абай"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xml:space="preserve">
      24. Государственное учреждение "Аппарат акима сельского округа Абай" Жетысайского районане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 </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Абай"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27. Государственного учреждения "Аппарат акима сельского округа Абай"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 2024 года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Атамекен"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Атамекен"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Атамекен"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Атамекен"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Атамекен" Жетысайского районаявляется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Атамекен"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Атамекен" Жетысайского района имеет право выступать стороной гражданско-правовых отношений от имени государства,если оноуполномочено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Атамекен"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Атамекен"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160503, Республика Казахстан, Туркестанской область, Жетысайский район, сельский округ Атамекен, село Атамекен, улица Жибек жолы №22.</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Атамекен"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Атамекен"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Атамекен"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Атамекен"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Атамекен"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акиматарайона и решений акимарайона, а также поручений акима, данных в ходе рабочих поездок и на аппаратных совещаниях акиматаЖетысайского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26)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Атамекен"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Атамекен"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Атамекен" Жетысайского района назначается на должность и освобождаетсяот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Атамекен"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Атамекен"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Атамекен"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 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Атамекен" Жетысайского района может иметь на праве оперативного управления об 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Атамекен"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Атамекен" Жетысайского районане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Атамекен"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Атамекен"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 2024 года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Ш.Дилдабеков"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Ш.Дилдабеков"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Ш.Дилдабеков" Жетысайского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Ш.Дилдабеков"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Ш.Дилдабеков"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Ш.Дилдабеков"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Ш.Дилдабеков"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Ш.Дилдабеков"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Ш.Дилдабеков"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160544, Республика Казахстан, Туркестанской область, Жетысайский район, сельский округ Ш.Дилдабеков, село Бирлик, улица Корикти №18.</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Ш.Дилдабеков"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Ш.Дилдабеков" Жетысайского района осуществляется из республиканского и местных бюджетов.</w:t>
      </w:r>
    </w:p>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Ш.Дилдабеков"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Ш.Дилдабеков" Жетысайского района. </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Ш.Дилдабеков"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Ш.Дилдабеков"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Ш.Дилдабеков" Жетысайского района задач и осуществление им своих полномочий. </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Ш.Дилдабеков"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Ш.Дилдабеков"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Ш.Дилдабеков"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Ш.Дилдабеков"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Ш.Дилдабеков"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Ш.Дилдабеков"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Ш.Дилдабеков"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Ш.Дилдабеков"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27. Государственного учреждения "Аппарат акима сельского округа Ш.Дилдабеков"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Ж.Ералиев"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акимасельского округа Ж.Ералиев" Жетысайского районаявляется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xml:space="preserve">
      2. Государственное учреждение "Аппарат акима сельского округа Ж.Ералиев" Жетысайского районане имеет ведомств. </w:t>
      </w:r>
    </w:p>
    <w:p>
      <w:pPr>
        <w:spacing w:after="0"/>
        <w:ind w:left="0"/>
        <w:jc w:val="both"/>
      </w:pPr>
      <w:r>
        <w:rPr>
          <w:rFonts w:ascii="Times New Roman"/>
          <w:b w:val="false"/>
          <w:i w:val="false"/>
          <w:color w:val="000000"/>
          <w:sz w:val="28"/>
        </w:rPr>
        <w:t>
      3. Государственное учреждение "Аппарат акима сельского округа Ж.Ералиев"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Ж.Ералиев"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Ж.Ералиев" Жетысайского районавступает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Ж.Ералиев" Жетысайского района имеет право выступать стороной гражданско-правовых отношений от имени государства,если оноуполномочено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Ж.Ералиев"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Ж.Ералиев"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160531, Республика Казахстан, Туркестанской область, Жетысайский район, сельский округ Ж.Ералиев, село Арай, улица Тыныштык №23.</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Ж.Ералиев"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Ж.Ералиев" Жетысайского района осуществляется из республиканского и 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Ж.Ералиев"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Ж.Ералиев"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Ж.Ералиев"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Ж.Ералиев"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Ж.Ералиев"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Ж.Ералиев"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Ж.Ералиев"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Ж.Ералиев"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Ж.Ералиев"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Ж.Ералиев"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Ж.Ералиев"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Ж.Ералиев" Жетысайского районане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Ж.Ералиев"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Ж.Ералиев"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Кызылкум"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Кызылкум"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Кызылкум" Жетысайского районане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Кызылкум"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Государственное учреждение "Аппарат акима сельского округа </w:t>
      </w:r>
    </w:p>
    <w:p>
      <w:pPr>
        <w:spacing w:after="0"/>
        <w:ind w:left="0"/>
        <w:jc w:val="both"/>
      </w:pPr>
      <w:r>
        <w:rPr>
          <w:rFonts w:ascii="Times New Roman"/>
          <w:b w:val="false"/>
          <w:i w:val="false"/>
          <w:color w:val="000000"/>
          <w:sz w:val="28"/>
        </w:rPr>
        <w:t>
      Кызылкум"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Кызылкум"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Кызылкум" Жетысайского района имеет право выступать стороной гражданско-правовых отношений от имени государства, если оноуполномочено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Кызылкум"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Кызылкум"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160537, Республика Казахстан, Туркестанской область, Жетысайский район, сельский округ Кызылкум, село Кызылкум, улица К.А.Яссауи №24.</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Кызылкум"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Кызылкум"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Кызылкум"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Кызылкум"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Кызылкум"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акиматарайона и решений акимарайона, а также поручений акима, данных в ходе рабочих поездок и на аппаратных совещаниях акиматаЖетысайского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26)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Кызылкум"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Кызылкум"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Кызылкум" Жетысайского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Кызылкум" Жетысайского района 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Кызылкум"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Кызылкум"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Кызылкум"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Кызылкум"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Кызылкум" Жетысайского района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Кызылкум"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Кызылкум" Жетысайского района 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Макталы" Жетысайского района 1. Общие положения</w:t>
      </w:r>
    </w:p>
    <w:p>
      <w:pPr>
        <w:spacing w:after="0"/>
        <w:ind w:left="0"/>
        <w:jc w:val="both"/>
      </w:pPr>
      <w:r>
        <w:rPr>
          <w:rFonts w:ascii="Times New Roman"/>
          <w:b w:val="false"/>
          <w:i w:val="false"/>
          <w:color w:val="000000"/>
          <w:sz w:val="28"/>
        </w:rPr>
        <w:t xml:space="preserve">
      1. Государственное учреждение "Аппарат акимасельского округа Макталы"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 </w:t>
      </w:r>
    </w:p>
    <w:p>
      <w:pPr>
        <w:spacing w:after="0"/>
        <w:ind w:left="0"/>
        <w:jc w:val="both"/>
      </w:pPr>
      <w:r>
        <w:rPr>
          <w:rFonts w:ascii="Times New Roman"/>
          <w:b w:val="false"/>
          <w:i w:val="false"/>
          <w:color w:val="000000"/>
          <w:sz w:val="28"/>
        </w:rPr>
        <w:t>
      2. Государственное учреждение "Аппарат акима сельского округа Макталы" Жетысайского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сельского округа Макталы"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сельского округа Макталы"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Макталы"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Макталы" Жетысайского района имеет право выступать стороной гражданско-правовых отношений от имени государства,если оноуполномочено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"Аппарат акима сельского округа Макталы"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Макталы"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160516, Республика Казахстан, Туркестанской область, Жетысайский район, сельский округ Макталы, село Макталы, улица Байтерек №33 "А".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"Аппарат акима сельского округа Макталы" Жетысайского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Макталы" Жетысайского района осуществляется из республиканского иместных бюджетов.</w:t>
      </w:r>
    </w:p>
    <w:p>
      <w:pPr>
        <w:spacing w:after="0"/>
        <w:ind w:left="0"/>
        <w:jc w:val="both"/>
      </w:pPr>
      <w:r>
        <w:rPr>
          <w:rFonts w:ascii="Times New Roman"/>
          <w:b w:val="false"/>
          <w:i w:val="false"/>
          <w:color w:val="000000"/>
          <w:sz w:val="28"/>
        </w:rPr>
        <w:t>
      12. Государственному учреждению "Аппарат акима сельского округа Макталы"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Макталы" Жетысайского района.</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Макталы"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15.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 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 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Макталы"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Макталы" Жетысайского района задач и осуществление им своих полномочий.</w:t>
      </w:r>
    </w:p>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Макталы" Жетысайского района назначается на должность и освобождаетсяот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Первый руководитель "Аппарат акима сельского округа Макталы" Жетысайского районаимеет заместителей, которые назначаются на должности и освобождаются от должностей всоответствии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Макталы"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Макталы"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Макталы"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Макталы"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Макталы" Жетысайского районане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Макталы"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Макталы" Жетысайского районане имеет ведомств.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постановлению </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"___"______ 2024 года № _____</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Ынтымак" Жетысайского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Ынтымак"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Государственное учреждение "Аппарат акима сельского округа Ынтымак" Жетысайского района не имеет ведомств.</w:t>
      </w:r>
    </w:p>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Ынтымак" Жетысайского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p>
      <w:pPr>
        <w:spacing w:after="0"/>
        <w:ind w:left="0"/>
        <w:jc w:val="both"/>
      </w:pPr>
      <w:r>
        <w:rPr>
          <w:rFonts w:ascii="Times New Roman"/>
          <w:b w:val="false"/>
          <w:i w:val="false"/>
          <w:color w:val="000000"/>
          <w:sz w:val="28"/>
        </w:rPr>
        <w:t>
      4. Государственное учреждение "Аппарат акима сельского округа Ынтымак"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"Аппарат акима сельского округа Ынтымак" Жетысайского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сельского округа Ынтымак"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7. Государственное учреждение "Аппарат акима сельского округа Ынтымак"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Ынтымак" Жетысайского района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160523, Республика Казахстан, Туркестанская область, Жетысайский район, сельский округ Ынтымак, село Оркенди, улица А.Амирханова, № 7.</w:t>
      </w:r>
    </w:p>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государственного учреждения "Аппарат акима сельского округа Ынтымак" Жетысайского района. </w:t>
      </w:r>
    </w:p>
    <w:p>
      <w:pPr>
        <w:spacing w:after="0"/>
        <w:ind w:left="0"/>
        <w:jc w:val="both"/>
      </w:pPr>
      <w:r>
        <w:rPr>
          <w:rFonts w:ascii="Times New Roman"/>
          <w:b w:val="false"/>
          <w:i w:val="false"/>
          <w:color w:val="000000"/>
          <w:sz w:val="28"/>
        </w:rPr>
        <w:t xml:space="preserve">
      11. Финансирование деятельности государственного учреждения "Аппарат акима сельского округа Ынтымак" Жетысайского района осуществляется из республиканского и местных бюджетов. </w:t>
      </w:r>
    </w:p>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Ынтымак"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Ынтымак" Жетысайского района. </w:t>
      </w:r>
    </w:p>
    <w:p>
      <w:pPr>
        <w:spacing w:after="0"/>
        <w:ind w:left="0"/>
        <w:jc w:val="both"/>
      </w:pPr>
      <w:r>
        <w:rPr>
          <w:rFonts w:ascii="Times New Roman"/>
          <w:b w:val="false"/>
          <w:i w:val="false"/>
          <w:color w:val="000000"/>
          <w:sz w:val="28"/>
        </w:rPr>
        <w:t>
      Если государственному учреждению "Аппарат акима сельского округа Ынтымак"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города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города;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2) содействие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города,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p>
      <w:pPr>
        <w:spacing w:after="0"/>
        <w:ind w:left="0"/>
        <w:jc w:val="both"/>
      </w:pPr>
      <w:r>
        <w:rPr>
          <w:rFonts w:ascii="Times New Roman"/>
          <w:b w:val="false"/>
          <w:i w:val="false"/>
          <w:color w:val="000000"/>
          <w:sz w:val="28"/>
        </w:rPr>
        <w:t>
      23)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xml:space="preserve">
      16. Руководство государственным учреждением "Аппарат акима сельского округа Ынтымак"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Ынтымак" Жетысайского района задачи осуществлением своих полномочия. </w:t>
      </w:r>
    </w:p>
    <w:p>
      <w:pPr>
        <w:spacing w:after="0"/>
        <w:ind w:left="0"/>
        <w:jc w:val="both"/>
      </w:pPr>
      <w:r>
        <w:rPr>
          <w:rFonts w:ascii="Times New Roman"/>
          <w:b w:val="false"/>
          <w:i w:val="false"/>
          <w:color w:val="000000"/>
          <w:sz w:val="28"/>
        </w:rPr>
        <w:t xml:space="preserve">
      17. Аким сельского округа Жетысайского района назначается на должность и освобождается от должности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18. Первый руководитель "Аппарат акима сельского округа Ынтымак"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акима сельского округа Жетысайского района:</w:t>
      </w:r>
    </w:p>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Ынтымак"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Ынтымак"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города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городом;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Ынтымак сельского округа Жетысайского района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Аким сельского округа определяет полномочия своих работников и специалистов в соответствии с действующим законодательством.</w:t>
      </w:r>
    </w:p>
    <w:p>
      <w:pPr>
        <w:spacing w:after="0"/>
        <w:ind w:left="0"/>
        <w:jc w:val="both"/>
      </w:pPr>
      <w:r>
        <w:rPr>
          <w:rFonts w:ascii="Times New Roman"/>
          <w:b w:val="false"/>
          <w:i w:val="false"/>
          <w:color w:val="000000"/>
          <w:sz w:val="28"/>
        </w:rPr>
        <w:t>
      В соответствии с действующим законодательством акима сельского округа назначает на должность и освобождает от должности работников и специалистов государственного учреждения "Аппарат акима сельского округа Ынтымак" Жетысайского района.</w:t>
      </w:r>
    </w:p>
    <w:p>
      <w:pPr>
        <w:spacing w:after="0"/>
        <w:ind w:left="0"/>
        <w:jc w:val="both"/>
      </w:pPr>
      <w:r>
        <w:rPr>
          <w:rFonts w:ascii="Times New Roman"/>
          <w:b w:val="false"/>
          <w:i w:val="false"/>
          <w:color w:val="000000"/>
          <w:sz w:val="28"/>
        </w:rPr>
        <w:t>
      21. Государственное учреждение "Аппарат акима сельского округа Ынтымак" Жетысайского района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22. Государственное учреждение "Аппарат акима сельского округа Ынтымак" Жетысайского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Ынтымак" Жетысайского района формируется за счет имущества, переданного ему собственником.</w:t>
      </w:r>
    </w:p>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"Аппарат акима сельского округа Ынтымак"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Ынтымак" Жетысайского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26. Государственного учреждения "Аппарат акима сельского округа Ынтымак" Жетысайского района не имеет ведомств.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